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5B" w:rsidRDefault="008C795B" w:rsidP="008C795B">
      <w:pPr>
        <w:spacing w:before="100" w:beforeAutospacing="1" w:after="100" w:afterAutospacing="1"/>
        <w:rPr>
          <w:rFonts w:ascii="Times New Roman" w:hAnsi="Times New Roman" w:cs="Times New Roman"/>
          <w:b/>
        </w:rPr>
      </w:pPr>
      <w:r w:rsidRPr="00AE4102">
        <w:rPr>
          <w:rFonts w:ascii="Times New Roman" w:hAnsi="Times New Roman" w:cs="Times New Roman"/>
          <w:b/>
        </w:rPr>
        <w:t>PROGRAMMES ON OFFER</w:t>
      </w:r>
    </w:p>
    <w:p w:rsidR="008C795B" w:rsidRDefault="008C795B" w:rsidP="008C795B">
      <w:pPr>
        <w:spacing w:before="100" w:beforeAutospacing="1" w:after="100" w:afterAutospacing="1"/>
        <w:rPr>
          <w:rFonts w:ascii="Times New Roman" w:hAnsi="Times New Roman" w:cs="Times New Roman"/>
        </w:rPr>
      </w:pPr>
      <w:r w:rsidRPr="00AE4102">
        <w:rPr>
          <w:rFonts w:ascii="Times New Roman" w:hAnsi="Times New Roman" w:cs="Times New Roman"/>
        </w:rPr>
        <w:t xml:space="preserve">Bachelor of Science </w:t>
      </w:r>
      <w:proofErr w:type="spellStart"/>
      <w:r w:rsidRPr="00AE4102">
        <w:rPr>
          <w:rFonts w:ascii="Times New Roman" w:hAnsi="Times New Roman" w:cs="Times New Roman"/>
        </w:rPr>
        <w:t>Honours</w:t>
      </w:r>
      <w:proofErr w:type="spellEnd"/>
      <w:r w:rsidRPr="00AE4102">
        <w:rPr>
          <w:rFonts w:ascii="Times New Roman" w:hAnsi="Times New Roman" w:cs="Times New Roman"/>
        </w:rPr>
        <w:t xml:space="preserve"> Degree in Sports Science and Management</w:t>
      </w:r>
      <w:r>
        <w:rPr>
          <w:rFonts w:ascii="Times New Roman" w:hAnsi="Times New Roman" w:cs="Times New Roman"/>
        </w:rPr>
        <w:t xml:space="preserve"> (Link to New Regulations)</w:t>
      </w:r>
    </w:p>
    <w:p w:rsidR="008C795B" w:rsidRDefault="008C795B" w:rsidP="00E74969">
      <w:pPr>
        <w:spacing w:line="360" w:lineRule="auto"/>
        <w:jc w:val="center"/>
        <w:rPr>
          <w:rFonts w:ascii="Times New Roman" w:hAnsi="Times New Roman"/>
          <w:b/>
        </w:rPr>
      </w:pPr>
    </w:p>
    <w:p w:rsidR="00E74969" w:rsidRDefault="00E74969" w:rsidP="00E74969">
      <w:pPr>
        <w:spacing w:line="360" w:lineRule="auto"/>
        <w:jc w:val="center"/>
        <w:rPr>
          <w:rFonts w:ascii="Times New Roman" w:hAnsi="Times New Roman"/>
          <w:b/>
        </w:rPr>
      </w:pPr>
      <w:bookmarkStart w:id="0" w:name="_GoBack"/>
      <w:bookmarkEnd w:id="0"/>
      <w:r w:rsidRPr="00BA2398">
        <w:rPr>
          <w:rFonts w:ascii="Times New Roman" w:hAnsi="Times New Roman"/>
          <w:b/>
        </w:rPr>
        <w:t>BINDURA UNIVERSITY OF SCIENCE EDUCATION</w:t>
      </w:r>
    </w:p>
    <w:p w:rsidR="00E74969" w:rsidRPr="00BA2398" w:rsidRDefault="00E74969" w:rsidP="00E74969">
      <w:pPr>
        <w:spacing w:line="360" w:lineRule="auto"/>
        <w:jc w:val="center"/>
        <w:rPr>
          <w:rFonts w:ascii="Times New Roman" w:hAnsi="Times New Roman"/>
          <w:b/>
        </w:rPr>
      </w:pPr>
      <w:r>
        <w:rPr>
          <w:noProof/>
        </w:rPr>
        <w:drawing>
          <wp:anchor distT="0" distB="0" distL="114935" distR="114935" simplePos="0" relativeHeight="251659264" behindDoc="1" locked="0" layoutInCell="1" allowOverlap="1" wp14:anchorId="5BC7A676" wp14:editId="1549DFB3">
            <wp:simplePos x="0" y="0"/>
            <wp:positionH relativeFrom="margin">
              <wp:align>center</wp:align>
            </wp:positionH>
            <wp:positionV relativeFrom="paragraph">
              <wp:posOffset>80645</wp:posOffset>
            </wp:positionV>
            <wp:extent cx="942975" cy="8026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02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74969" w:rsidRDefault="00E74969" w:rsidP="00E74969">
      <w:pPr>
        <w:spacing w:line="360" w:lineRule="auto"/>
        <w:jc w:val="center"/>
        <w:rPr>
          <w:rFonts w:ascii="Times New Roman" w:hAnsi="Times New Roman"/>
          <w:b/>
        </w:rPr>
      </w:pPr>
    </w:p>
    <w:p w:rsidR="00E74969" w:rsidRDefault="00E74969" w:rsidP="00E74969">
      <w:pPr>
        <w:spacing w:line="360" w:lineRule="auto"/>
        <w:jc w:val="center"/>
        <w:rPr>
          <w:rFonts w:ascii="Times New Roman" w:hAnsi="Times New Roman"/>
          <w:b/>
        </w:rPr>
      </w:pPr>
    </w:p>
    <w:p w:rsidR="00E74969" w:rsidRDefault="00E74969" w:rsidP="00E74969">
      <w:pPr>
        <w:spacing w:line="360" w:lineRule="auto"/>
        <w:jc w:val="center"/>
        <w:rPr>
          <w:rFonts w:ascii="Times New Roman" w:hAnsi="Times New Roman"/>
          <w:b/>
        </w:rPr>
      </w:pPr>
    </w:p>
    <w:p w:rsidR="00E74969" w:rsidRPr="00BA2398" w:rsidRDefault="00E74969" w:rsidP="00E74969">
      <w:pPr>
        <w:spacing w:line="360" w:lineRule="auto"/>
        <w:jc w:val="center"/>
        <w:rPr>
          <w:rFonts w:ascii="Times New Roman" w:hAnsi="Times New Roman"/>
          <w:b/>
        </w:rPr>
      </w:pPr>
      <w:r w:rsidRPr="00BA2398">
        <w:rPr>
          <w:rFonts w:ascii="Times New Roman" w:hAnsi="Times New Roman"/>
          <w:b/>
        </w:rPr>
        <w:t>FACULTY OF SCIENCE</w:t>
      </w:r>
    </w:p>
    <w:p w:rsidR="00E74969" w:rsidRPr="00BA2398" w:rsidRDefault="00E74969" w:rsidP="00E74969">
      <w:pPr>
        <w:spacing w:line="360" w:lineRule="auto"/>
        <w:jc w:val="center"/>
        <w:rPr>
          <w:rFonts w:ascii="Times New Roman" w:hAnsi="Times New Roman"/>
          <w:b/>
        </w:rPr>
      </w:pPr>
      <w:r w:rsidRPr="00BA2398">
        <w:rPr>
          <w:rFonts w:ascii="Times New Roman" w:hAnsi="Times New Roman"/>
          <w:b/>
        </w:rPr>
        <w:t>DEPARTMENT OF SPORTS SCIENCE</w:t>
      </w:r>
    </w:p>
    <w:p w:rsidR="00E74969" w:rsidRPr="00217C02" w:rsidRDefault="00E74969" w:rsidP="00E74969">
      <w:pPr>
        <w:jc w:val="both"/>
        <w:rPr>
          <w:rFonts w:ascii="Times New Roman" w:hAnsi="Times New Roman"/>
        </w:rPr>
      </w:pPr>
      <w:r w:rsidRPr="00217C02">
        <w:rPr>
          <w:rFonts w:ascii="Times New Roman" w:hAnsi="Times New Roman"/>
          <w:b/>
          <w:bCs/>
        </w:rPr>
        <w:t>REGULATIONS FOR THE BACHELOR OF SCIENCE HONOURS DEGREE IN SPORTS SC</w:t>
      </w:r>
      <w:r>
        <w:rPr>
          <w:rFonts w:ascii="Times New Roman" w:hAnsi="Times New Roman"/>
          <w:b/>
          <w:bCs/>
        </w:rPr>
        <w:t>IENCE AND MANAGEMENT (</w:t>
      </w:r>
      <w:proofErr w:type="spellStart"/>
      <w:r>
        <w:rPr>
          <w:rFonts w:ascii="Times New Roman" w:hAnsi="Times New Roman"/>
          <w:b/>
          <w:bCs/>
        </w:rPr>
        <w:t>H</w:t>
      </w:r>
      <w:r w:rsidR="0086237D">
        <w:rPr>
          <w:rFonts w:ascii="Times New Roman" w:hAnsi="Times New Roman"/>
          <w:b/>
          <w:bCs/>
        </w:rPr>
        <w:t>BSc</w:t>
      </w:r>
      <w:r>
        <w:rPr>
          <w:rFonts w:ascii="Times New Roman" w:hAnsi="Times New Roman"/>
          <w:b/>
          <w:bCs/>
        </w:rPr>
        <w:t>SSM</w:t>
      </w:r>
      <w:proofErr w:type="spellEnd"/>
      <w:r>
        <w:rPr>
          <w:rFonts w:ascii="Times New Roman" w:hAnsi="Times New Roman"/>
          <w:b/>
          <w:bCs/>
        </w:rPr>
        <w:t>) 4 YEARS.</w:t>
      </w:r>
    </w:p>
    <w:tbl>
      <w:tblPr>
        <w:tblStyle w:val="TableGrid"/>
        <w:tblW w:w="0" w:type="auto"/>
        <w:tblLook w:val="04A0" w:firstRow="1" w:lastRow="0" w:firstColumn="1" w:lastColumn="0" w:noHBand="0" w:noVBand="1"/>
      </w:tblPr>
      <w:tblGrid>
        <w:gridCol w:w="3145"/>
        <w:gridCol w:w="6205"/>
      </w:tblGrid>
      <w:tr w:rsidR="00F73197" w:rsidRPr="004F3680" w:rsidTr="00C37051">
        <w:trPr>
          <w:trHeight w:val="390"/>
        </w:trPr>
        <w:tc>
          <w:tcPr>
            <w:tcW w:w="9350" w:type="dxa"/>
            <w:gridSpan w:val="2"/>
            <w:shd w:val="clear" w:color="auto" w:fill="D9D9D9"/>
          </w:tcPr>
          <w:p w:rsidR="00822899" w:rsidRPr="008811EF" w:rsidRDefault="004A0AF1" w:rsidP="000E1FE2">
            <w:pPr>
              <w:spacing w:line="360" w:lineRule="auto"/>
              <w:rPr>
                <w:rFonts w:ascii="Times New Roman" w:hAnsi="Times New Roman" w:cs="Times New Roman"/>
                <w:b/>
              </w:rPr>
            </w:pPr>
            <w:r>
              <w:rPr>
                <w:rFonts w:ascii="Times New Roman" w:hAnsi="Times New Roman"/>
                <w:b/>
                <w:bCs/>
              </w:rPr>
              <w:tab/>
            </w:r>
            <w:r w:rsidR="00593841">
              <w:rPr>
                <w:rFonts w:ascii="Times New Roman" w:hAnsi="Times New Roman"/>
                <w:b/>
                <w:bCs/>
              </w:rPr>
              <w:t>1.</w:t>
            </w:r>
            <w:r w:rsidR="00593841" w:rsidRPr="00B77D89">
              <w:rPr>
                <w:rFonts w:ascii="Times New Roman" w:hAnsi="Times New Roman"/>
                <w:b/>
                <w:bCs/>
              </w:rPr>
              <w:t xml:space="preserve"> PREAMBLE</w:t>
            </w:r>
          </w:p>
        </w:tc>
      </w:tr>
      <w:tr w:rsidR="000E1FE2" w:rsidRPr="004F3680" w:rsidTr="00B86375">
        <w:trPr>
          <w:trHeight w:val="802"/>
        </w:trPr>
        <w:tc>
          <w:tcPr>
            <w:tcW w:w="9350" w:type="dxa"/>
            <w:gridSpan w:val="2"/>
          </w:tcPr>
          <w:p w:rsidR="000E1FE2" w:rsidRDefault="000E1FE2" w:rsidP="000E1FE2">
            <w:pPr>
              <w:spacing w:line="360" w:lineRule="auto"/>
              <w:ind w:left="720" w:hanging="660"/>
              <w:rPr>
                <w:rFonts w:ascii="Times New Roman" w:hAnsi="Times New Roman"/>
              </w:rPr>
            </w:pPr>
            <w:r>
              <w:rPr>
                <w:rFonts w:ascii="Times New Roman" w:hAnsi="Times New Roman"/>
              </w:rPr>
              <w:t>1.1</w:t>
            </w:r>
            <w:r>
              <w:rPr>
                <w:rFonts w:ascii="Times New Roman" w:hAnsi="Times New Roman"/>
              </w:rPr>
              <w:tab/>
            </w:r>
            <w:r w:rsidRPr="00256F32">
              <w:rPr>
                <w:rFonts w:ascii="Times New Roman" w:hAnsi="Times New Roman"/>
              </w:rPr>
              <w:t xml:space="preserve">These regulations should be read in conjunction with the </w:t>
            </w:r>
            <w:proofErr w:type="spellStart"/>
            <w:r w:rsidRPr="00256F32">
              <w:rPr>
                <w:rFonts w:ascii="Times New Roman" w:hAnsi="Times New Roman"/>
              </w:rPr>
              <w:t>Bindura</w:t>
            </w:r>
            <w:proofErr w:type="spellEnd"/>
            <w:r w:rsidRPr="00256F32">
              <w:rPr>
                <w:rFonts w:ascii="Times New Roman" w:hAnsi="Times New Roman"/>
              </w:rPr>
              <w:t xml:space="preserve"> University of Science        Education General Academic Regulations, hereinafter referred to as General Regulations, which have precedence over these regulations.</w:t>
            </w:r>
            <w:r w:rsidRPr="00FA282B">
              <w:rPr>
                <w:rFonts w:ascii="Times New Roman" w:hAnsi="Times New Roman"/>
              </w:rPr>
              <w:tab/>
            </w:r>
          </w:p>
          <w:p w:rsidR="000E1FE2" w:rsidRPr="00FA282B" w:rsidRDefault="000E1FE2" w:rsidP="000E1FE2">
            <w:pPr>
              <w:rPr>
                <w:rFonts w:ascii="Times New Roman" w:hAnsi="Times New Roman"/>
              </w:rPr>
            </w:pPr>
            <w:r>
              <w:rPr>
                <w:rFonts w:ascii="Times New Roman" w:hAnsi="Times New Roman"/>
              </w:rPr>
              <w:t>1.2</w:t>
            </w:r>
            <w:r>
              <w:rPr>
                <w:rFonts w:ascii="Times New Roman" w:hAnsi="Times New Roman"/>
              </w:rPr>
              <w:tab/>
            </w:r>
            <w:r w:rsidRPr="00FA282B">
              <w:rPr>
                <w:rFonts w:ascii="Times New Roman" w:hAnsi="Times New Roman"/>
              </w:rPr>
              <w:t xml:space="preserve">These regulations only apply to students registered under </w:t>
            </w:r>
            <w:proofErr w:type="spellStart"/>
            <w:r w:rsidRPr="00FA282B">
              <w:rPr>
                <w:rFonts w:ascii="Times New Roman" w:hAnsi="Times New Roman"/>
              </w:rPr>
              <w:t>Bindura</w:t>
            </w:r>
            <w:proofErr w:type="spellEnd"/>
            <w:r w:rsidRPr="00FA282B">
              <w:rPr>
                <w:rFonts w:ascii="Times New Roman" w:hAnsi="Times New Roman"/>
              </w:rPr>
              <w:t xml:space="preserve"> University of Science </w:t>
            </w:r>
          </w:p>
          <w:p w:rsidR="000E1FE2" w:rsidRDefault="000E1FE2" w:rsidP="000E1FE2">
            <w:pPr>
              <w:rPr>
                <w:rFonts w:ascii="Times New Roman" w:hAnsi="Times New Roman"/>
              </w:rPr>
            </w:pPr>
            <w:r w:rsidRPr="00FA282B">
              <w:rPr>
                <w:rFonts w:ascii="Times New Roman" w:hAnsi="Times New Roman"/>
              </w:rPr>
              <w:t xml:space="preserve">               Education</w:t>
            </w:r>
            <w:r>
              <w:rPr>
                <w:rFonts w:ascii="Times New Roman" w:hAnsi="Times New Roman"/>
              </w:rPr>
              <w:t>.</w:t>
            </w:r>
          </w:p>
          <w:p w:rsidR="000E1FE2" w:rsidRDefault="000E1FE2" w:rsidP="000E1FE2">
            <w:pPr>
              <w:rPr>
                <w:rFonts w:ascii="Times New Roman" w:hAnsi="Times New Roman"/>
              </w:rPr>
            </w:pPr>
            <w:r>
              <w:rPr>
                <w:rFonts w:ascii="Times New Roman" w:hAnsi="Times New Roman"/>
              </w:rPr>
              <w:t xml:space="preserve">1.3         On successful completion of the </w:t>
            </w:r>
            <w:proofErr w:type="spellStart"/>
            <w:r>
              <w:rPr>
                <w:rFonts w:ascii="Times New Roman" w:hAnsi="Times New Roman"/>
              </w:rPr>
              <w:t>programme</w:t>
            </w:r>
            <w:proofErr w:type="spellEnd"/>
            <w:r>
              <w:rPr>
                <w:rFonts w:ascii="Times New Roman" w:hAnsi="Times New Roman"/>
              </w:rPr>
              <w:t xml:space="preserve"> a student shall be awarded a </w:t>
            </w:r>
            <w:r>
              <w:rPr>
                <w:rFonts w:ascii="Times New Roman" w:hAnsi="Times New Roman"/>
              </w:rPr>
              <w:tab/>
              <w:t xml:space="preserve">Bachelor of </w:t>
            </w:r>
          </w:p>
          <w:p w:rsidR="000E1FE2" w:rsidRPr="004F3680" w:rsidRDefault="000E1FE2" w:rsidP="00C37051">
            <w:pPr>
              <w:rPr>
                <w:rFonts w:ascii="Times New Roman" w:hAnsi="Times New Roman" w:cs="Times New Roman"/>
              </w:rPr>
            </w:pPr>
            <w:r>
              <w:rPr>
                <w:rFonts w:ascii="Times New Roman" w:hAnsi="Times New Roman"/>
              </w:rPr>
              <w:t xml:space="preserve">              Science Degree in Sports Science and Management </w:t>
            </w:r>
            <w:r w:rsidRPr="00593841">
              <w:rPr>
                <w:rFonts w:ascii="Times New Roman" w:hAnsi="Times New Roman"/>
              </w:rPr>
              <w:t>(</w:t>
            </w:r>
            <w:r w:rsidRPr="00593841">
              <w:rPr>
                <w:rFonts w:ascii="Times New Roman" w:hAnsi="Times New Roman"/>
                <w:bCs/>
              </w:rPr>
              <w:t>(</w:t>
            </w:r>
            <w:proofErr w:type="spellStart"/>
            <w:r w:rsidRPr="00593841">
              <w:rPr>
                <w:rFonts w:ascii="Times New Roman" w:hAnsi="Times New Roman"/>
                <w:bCs/>
              </w:rPr>
              <w:t>BScHSSM</w:t>
            </w:r>
            <w:proofErr w:type="spellEnd"/>
            <w:r w:rsidRPr="00593841">
              <w:rPr>
                <w:rFonts w:ascii="Times New Roman" w:hAnsi="Times New Roman"/>
                <w:bCs/>
              </w:rPr>
              <w:t>)</w:t>
            </w:r>
            <w:r w:rsidRPr="00593841">
              <w:rPr>
                <w:rFonts w:ascii="Times New Roman" w:hAnsi="Times New Roman"/>
              </w:rPr>
              <w:t>).</w:t>
            </w:r>
          </w:p>
        </w:tc>
      </w:tr>
      <w:tr w:rsidR="000E1FE2" w:rsidRPr="004F3680" w:rsidTr="00432127">
        <w:trPr>
          <w:trHeight w:val="330"/>
        </w:trPr>
        <w:tc>
          <w:tcPr>
            <w:tcW w:w="3145" w:type="dxa"/>
          </w:tcPr>
          <w:p w:rsidR="000E1FE2" w:rsidRPr="004F3680" w:rsidRDefault="000E1FE2" w:rsidP="000E1FE2">
            <w:pPr>
              <w:spacing w:before="60" w:after="60"/>
              <w:rPr>
                <w:rFonts w:ascii="Times New Roman" w:hAnsi="Times New Roman" w:cs="Times New Roman"/>
                <w:b/>
              </w:rPr>
            </w:pPr>
            <w:r>
              <w:rPr>
                <w:rFonts w:ascii="Times New Roman" w:hAnsi="Times New Roman" w:cs="Times New Roman"/>
                <w:b/>
              </w:rPr>
              <w:t>Duration</w:t>
            </w:r>
            <w:r w:rsidRPr="004F3680">
              <w:rPr>
                <w:rFonts w:ascii="Times New Roman" w:hAnsi="Times New Roman" w:cs="Times New Roman"/>
                <w:b/>
              </w:rPr>
              <w:t>:</w:t>
            </w:r>
          </w:p>
        </w:tc>
        <w:tc>
          <w:tcPr>
            <w:tcW w:w="6205" w:type="dxa"/>
          </w:tcPr>
          <w:p w:rsidR="000E1FE2" w:rsidRPr="004F3680" w:rsidRDefault="000E1FE2" w:rsidP="000E1FE2">
            <w:pPr>
              <w:spacing w:before="60" w:after="60"/>
              <w:rPr>
                <w:rFonts w:ascii="Times New Roman" w:hAnsi="Times New Roman" w:cs="Times New Roman"/>
              </w:rPr>
            </w:pPr>
            <w:r>
              <w:rPr>
                <w:rFonts w:ascii="Times New Roman" w:hAnsi="Times New Roman" w:cs="Times New Roman"/>
              </w:rPr>
              <w:t>4 years</w:t>
            </w:r>
          </w:p>
        </w:tc>
      </w:tr>
      <w:tr w:rsidR="00F73197" w:rsidRPr="004F3680" w:rsidTr="00432127">
        <w:tc>
          <w:tcPr>
            <w:tcW w:w="3145" w:type="dxa"/>
          </w:tcPr>
          <w:p w:rsidR="00F73197" w:rsidRPr="004F3680" w:rsidRDefault="008811EF" w:rsidP="001C094C">
            <w:pPr>
              <w:spacing w:before="60" w:after="60"/>
              <w:rPr>
                <w:rFonts w:ascii="Times New Roman" w:hAnsi="Times New Roman" w:cs="Times New Roman"/>
                <w:b/>
              </w:rPr>
            </w:pPr>
            <w:r>
              <w:rPr>
                <w:rFonts w:ascii="Times New Roman" w:hAnsi="Times New Roman" w:cs="Times New Roman"/>
                <w:b/>
              </w:rPr>
              <w:t xml:space="preserve">Minimum </w:t>
            </w:r>
            <w:r w:rsidR="00F73197" w:rsidRPr="004F3680">
              <w:rPr>
                <w:rFonts w:ascii="Times New Roman" w:hAnsi="Times New Roman" w:cs="Times New Roman"/>
                <w:b/>
              </w:rPr>
              <w:t>Credit Load:</w:t>
            </w:r>
          </w:p>
        </w:tc>
        <w:tc>
          <w:tcPr>
            <w:tcW w:w="6205" w:type="dxa"/>
          </w:tcPr>
          <w:p w:rsidR="00F73197" w:rsidRPr="004F3680" w:rsidRDefault="008A74C0" w:rsidP="001C094C">
            <w:pPr>
              <w:spacing w:before="60" w:after="60"/>
              <w:rPr>
                <w:rFonts w:ascii="Times New Roman" w:hAnsi="Times New Roman" w:cs="Times New Roman"/>
              </w:rPr>
            </w:pPr>
            <w:r>
              <w:rPr>
                <w:rFonts w:ascii="Times New Roman" w:hAnsi="Times New Roman" w:cs="Times New Roman"/>
              </w:rPr>
              <w:t>480</w:t>
            </w:r>
          </w:p>
        </w:tc>
      </w:tr>
      <w:tr w:rsidR="004000AE" w:rsidRPr="004F3680" w:rsidTr="00432127">
        <w:tc>
          <w:tcPr>
            <w:tcW w:w="3145" w:type="dxa"/>
          </w:tcPr>
          <w:p w:rsidR="004000AE" w:rsidRDefault="004000AE" w:rsidP="001C094C">
            <w:pPr>
              <w:spacing w:before="60" w:after="60"/>
              <w:rPr>
                <w:rFonts w:ascii="Times New Roman" w:hAnsi="Times New Roman" w:cs="Times New Roman"/>
                <w:b/>
              </w:rPr>
            </w:pPr>
            <w:r>
              <w:rPr>
                <w:rFonts w:ascii="Times New Roman" w:hAnsi="Times New Roman" w:cs="Times New Roman"/>
                <w:b/>
              </w:rPr>
              <w:t>Maximum Credit Load</w:t>
            </w:r>
          </w:p>
        </w:tc>
        <w:tc>
          <w:tcPr>
            <w:tcW w:w="6205" w:type="dxa"/>
          </w:tcPr>
          <w:p w:rsidR="004000AE" w:rsidRPr="004F3680" w:rsidRDefault="008A74C0" w:rsidP="001C094C">
            <w:pPr>
              <w:spacing w:before="60" w:after="60"/>
              <w:rPr>
                <w:rFonts w:ascii="Times New Roman" w:hAnsi="Times New Roman" w:cs="Times New Roman"/>
              </w:rPr>
            </w:pPr>
            <w:r>
              <w:rPr>
                <w:rFonts w:ascii="Times New Roman" w:hAnsi="Times New Roman" w:cs="Times New Roman"/>
              </w:rPr>
              <w:t>588</w:t>
            </w:r>
          </w:p>
        </w:tc>
      </w:tr>
      <w:tr w:rsidR="00F73197" w:rsidRPr="004F3680" w:rsidTr="00432127">
        <w:trPr>
          <w:trHeight w:val="462"/>
        </w:trPr>
        <w:tc>
          <w:tcPr>
            <w:tcW w:w="3145" w:type="dxa"/>
          </w:tcPr>
          <w:p w:rsidR="00F73197" w:rsidRPr="004F3680" w:rsidRDefault="00A00B15" w:rsidP="00A00B15">
            <w:pPr>
              <w:spacing w:before="60" w:after="60"/>
              <w:rPr>
                <w:rFonts w:ascii="Times New Roman" w:hAnsi="Times New Roman" w:cs="Times New Roman"/>
                <w:b/>
              </w:rPr>
            </w:pPr>
            <w:r>
              <w:rPr>
                <w:rFonts w:ascii="Times New Roman" w:hAnsi="Times New Roman" w:cs="Times New Roman"/>
                <w:b/>
              </w:rPr>
              <w:t>SADC-QF</w:t>
            </w:r>
            <w:r w:rsidR="00593841">
              <w:rPr>
                <w:rFonts w:ascii="Times New Roman" w:hAnsi="Times New Roman" w:cs="Times New Roman"/>
                <w:b/>
              </w:rPr>
              <w:t>/ ZQF</w:t>
            </w:r>
          </w:p>
        </w:tc>
        <w:tc>
          <w:tcPr>
            <w:tcW w:w="6205" w:type="dxa"/>
          </w:tcPr>
          <w:p w:rsidR="00432127" w:rsidRPr="004F3680" w:rsidRDefault="008A74C0" w:rsidP="00432127">
            <w:pPr>
              <w:spacing w:before="60" w:after="60"/>
              <w:rPr>
                <w:rFonts w:ascii="Times New Roman" w:hAnsi="Times New Roman" w:cs="Times New Roman"/>
              </w:rPr>
            </w:pPr>
            <w:r>
              <w:rPr>
                <w:rFonts w:ascii="Times New Roman" w:hAnsi="Times New Roman" w:cs="Times New Roman"/>
              </w:rPr>
              <w:t>Level 8</w:t>
            </w:r>
          </w:p>
        </w:tc>
      </w:tr>
      <w:tr w:rsidR="00432127" w:rsidRPr="004F3680" w:rsidTr="00432127">
        <w:trPr>
          <w:trHeight w:val="435"/>
        </w:trPr>
        <w:tc>
          <w:tcPr>
            <w:tcW w:w="3145" w:type="dxa"/>
          </w:tcPr>
          <w:p w:rsidR="00432127" w:rsidRPr="00432127" w:rsidRDefault="00432127" w:rsidP="00432127">
            <w:pPr>
              <w:rPr>
                <w:rFonts w:ascii="Times New Roman" w:hAnsi="Times New Roman"/>
                <w:b/>
              </w:rPr>
            </w:pPr>
            <w:r w:rsidRPr="00432127">
              <w:rPr>
                <w:rFonts w:ascii="Times New Roman" w:hAnsi="Times New Roman"/>
                <w:b/>
              </w:rPr>
              <w:t xml:space="preserve">Accreditation </w:t>
            </w:r>
            <w:proofErr w:type="spellStart"/>
            <w:r w:rsidRPr="00432127">
              <w:rPr>
                <w:rFonts w:ascii="Times New Roman" w:hAnsi="Times New Roman"/>
                <w:b/>
              </w:rPr>
              <w:t>Organisation</w:t>
            </w:r>
            <w:proofErr w:type="spellEnd"/>
          </w:p>
        </w:tc>
        <w:tc>
          <w:tcPr>
            <w:tcW w:w="6205" w:type="dxa"/>
          </w:tcPr>
          <w:p w:rsidR="00432127" w:rsidRDefault="00432127" w:rsidP="00432127">
            <w:pPr>
              <w:rPr>
                <w:rFonts w:ascii="Times New Roman" w:hAnsi="Times New Roman"/>
              </w:rPr>
            </w:pPr>
            <w:r>
              <w:rPr>
                <w:rFonts w:ascii="Times New Roman" w:hAnsi="Times New Roman"/>
              </w:rPr>
              <w:t>Zimbabwe Council for Higher Education</w:t>
            </w:r>
          </w:p>
        </w:tc>
      </w:tr>
      <w:tr w:rsidR="00432127" w:rsidRPr="004F3680" w:rsidTr="00432127">
        <w:trPr>
          <w:trHeight w:val="192"/>
        </w:trPr>
        <w:tc>
          <w:tcPr>
            <w:tcW w:w="3145" w:type="dxa"/>
          </w:tcPr>
          <w:p w:rsidR="00432127" w:rsidRPr="00432127" w:rsidRDefault="00432127" w:rsidP="00432127">
            <w:pPr>
              <w:rPr>
                <w:rFonts w:ascii="Times New Roman" w:hAnsi="Times New Roman"/>
                <w:b/>
              </w:rPr>
            </w:pPr>
            <w:r>
              <w:rPr>
                <w:rFonts w:ascii="Times New Roman" w:hAnsi="Times New Roman"/>
                <w:b/>
              </w:rPr>
              <w:t>Year of Accreditation</w:t>
            </w:r>
          </w:p>
        </w:tc>
        <w:tc>
          <w:tcPr>
            <w:tcW w:w="6205" w:type="dxa"/>
          </w:tcPr>
          <w:p w:rsidR="00432127" w:rsidRDefault="00432127" w:rsidP="00432127">
            <w:pPr>
              <w:rPr>
                <w:rFonts w:ascii="Times New Roman" w:hAnsi="Times New Roman"/>
              </w:rPr>
            </w:pPr>
            <w:r>
              <w:rPr>
                <w:rFonts w:ascii="Times New Roman" w:hAnsi="Times New Roman"/>
              </w:rPr>
              <w:t>2013</w:t>
            </w:r>
          </w:p>
        </w:tc>
      </w:tr>
      <w:tr w:rsidR="00F73197" w:rsidRPr="004F3680" w:rsidTr="001C094C">
        <w:tc>
          <w:tcPr>
            <w:tcW w:w="9350" w:type="dxa"/>
            <w:gridSpan w:val="2"/>
            <w:shd w:val="clear" w:color="auto" w:fill="D9D9D9"/>
          </w:tcPr>
          <w:p w:rsidR="00F73197" w:rsidRPr="00A00B15" w:rsidRDefault="00B86375" w:rsidP="00C37051">
            <w:pPr>
              <w:spacing w:before="60" w:after="60"/>
              <w:jc w:val="left"/>
              <w:rPr>
                <w:rFonts w:ascii="Times New Roman" w:hAnsi="Times New Roman" w:cs="Times New Roman"/>
                <w:b/>
                <w:sz w:val="16"/>
                <w:szCs w:val="16"/>
              </w:rPr>
            </w:pPr>
            <w:r>
              <w:rPr>
                <w:rFonts w:ascii="Times New Roman" w:hAnsi="Times New Roman" w:cs="Times New Roman"/>
                <w:b/>
              </w:rPr>
              <w:t xml:space="preserve">2.RATIONALE </w:t>
            </w:r>
          </w:p>
        </w:tc>
      </w:tr>
      <w:tr w:rsidR="00F73197" w:rsidRPr="004F3680" w:rsidTr="001C094C">
        <w:tc>
          <w:tcPr>
            <w:tcW w:w="9350" w:type="dxa"/>
            <w:gridSpan w:val="2"/>
          </w:tcPr>
          <w:p w:rsidR="00C37051" w:rsidRPr="004F3680" w:rsidRDefault="008243D8" w:rsidP="007F342B">
            <w:pPr>
              <w:spacing w:line="360" w:lineRule="auto"/>
              <w:rPr>
                <w:rFonts w:ascii="Times New Roman" w:hAnsi="Times New Roman" w:cs="Times New Roman"/>
              </w:rPr>
            </w:pPr>
            <w:r>
              <w:rPr>
                <w:rFonts w:ascii="Times New Roman" w:hAnsi="Times New Roman"/>
              </w:rPr>
              <w:t xml:space="preserve">The Department of Sports Science introduced a </w:t>
            </w:r>
            <w:r w:rsidRPr="00E360F4">
              <w:rPr>
                <w:rFonts w:ascii="Times New Roman" w:hAnsi="Times New Roman"/>
              </w:rPr>
              <w:t xml:space="preserve">Bachelor of Science Degree in Sports Science and Management </w:t>
            </w:r>
            <w:r>
              <w:rPr>
                <w:rFonts w:ascii="Times New Roman" w:hAnsi="Times New Roman"/>
              </w:rPr>
              <w:t xml:space="preserve">in 2013 in place of the Bachelor of Science Degree in Sports Administration which it was offering from its inception. </w:t>
            </w:r>
            <w:r w:rsidRPr="00E360F4">
              <w:rPr>
                <w:rFonts w:ascii="Times New Roman" w:hAnsi="Times New Roman"/>
              </w:rPr>
              <w:t>A review of the Regulations for the Bachelor of Science Degree in Sports Science and Management was</w:t>
            </w:r>
            <w:r>
              <w:rPr>
                <w:rFonts w:ascii="Times New Roman" w:hAnsi="Times New Roman"/>
              </w:rPr>
              <w:t xml:space="preserve"> conducted when the </w:t>
            </w:r>
            <w:proofErr w:type="spellStart"/>
            <w:r>
              <w:rPr>
                <w:rFonts w:ascii="Times New Roman" w:hAnsi="Times New Roman"/>
              </w:rPr>
              <w:t>Programme</w:t>
            </w:r>
            <w:proofErr w:type="spellEnd"/>
            <w:r w:rsidRPr="00E360F4">
              <w:rPr>
                <w:rFonts w:ascii="Times New Roman" w:hAnsi="Times New Roman"/>
              </w:rPr>
              <w:t xml:space="preserve"> ran </w:t>
            </w:r>
            <w:r>
              <w:rPr>
                <w:rFonts w:ascii="Times New Roman" w:hAnsi="Times New Roman"/>
              </w:rPr>
              <w:t>its</w:t>
            </w:r>
            <w:r w:rsidRPr="00E360F4">
              <w:rPr>
                <w:rFonts w:ascii="Times New Roman" w:hAnsi="Times New Roman"/>
              </w:rPr>
              <w:t xml:space="preserve"> first full cycle following the graduation of the first group of students</w:t>
            </w:r>
            <w:r>
              <w:rPr>
                <w:rFonts w:ascii="Times New Roman" w:hAnsi="Times New Roman"/>
              </w:rPr>
              <w:t xml:space="preserve"> </w:t>
            </w:r>
            <w:r w:rsidR="007F342B">
              <w:rPr>
                <w:rFonts w:ascii="Times New Roman" w:hAnsi="Times New Roman"/>
              </w:rPr>
              <w:t xml:space="preserve">to be enrolled into the program </w:t>
            </w:r>
            <w:r w:rsidRPr="00E360F4">
              <w:rPr>
                <w:rFonts w:ascii="Times New Roman" w:hAnsi="Times New Roman"/>
              </w:rPr>
              <w:t>in 2017</w:t>
            </w:r>
            <w:r>
              <w:rPr>
                <w:rFonts w:ascii="Times New Roman" w:hAnsi="Times New Roman"/>
              </w:rPr>
              <w:t xml:space="preserve">. </w:t>
            </w:r>
            <w:r w:rsidR="000E1FE2">
              <w:rPr>
                <w:rFonts w:ascii="Times New Roman" w:hAnsi="Times New Roman"/>
              </w:rPr>
              <w:t>This</w:t>
            </w:r>
            <w:r w:rsidR="000E1FE2" w:rsidRPr="00E360F4">
              <w:rPr>
                <w:rFonts w:ascii="Times New Roman" w:hAnsi="Times New Roman"/>
              </w:rPr>
              <w:t xml:space="preserve"> </w:t>
            </w:r>
            <w:r w:rsidR="000E1FE2">
              <w:rPr>
                <w:rFonts w:ascii="Times New Roman" w:hAnsi="Times New Roman"/>
              </w:rPr>
              <w:t>resulted in the amendment to the</w:t>
            </w:r>
            <w:r w:rsidR="000E1FE2" w:rsidRPr="00E360F4">
              <w:rPr>
                <w:rFonts w:ascii="Times New Roman" w:hAnsi="Times New Roman"/>
              </w:rPr>
              <w:t xml:space="preserve"> </w:t>
            </w:r>
            <w:proofErr w:type="spellStart"/>
            <w:r w:rsidR="000E1FE2">
              <w:rPr>
                <w:rFonts w:ascii="Times New Roman" w:hAnsi="Times New Roman"/>
              </w:rPr>
              <w:t>Programme</w:t>
            </w:r>
            <w:proofErr w:type="spellEnd"/>
            <w:r w:rsidR="000E1FE2" w:rsidRPr="00E360F4">
              <w:rPr>
                <w:rFonts w:ascii="Times New Roman" w:hAnsi="Times New Roman"/>
              </w:rPr>
              <w:t xml:space="preserve"> </w:t>
            </w:r>
            <w:r w:rsidR="000E1FE2">
              <w:rPr>
                <w:rFonts w:ascii="Times New Roman" w:hAnsi="Times New Roman"/>
              </w:rPr>
              <w:t xml:space="preserve">Regulations in order to align the </w:t>
            </w:r>
            <w:r w:rsidR="000E1FE2">
              <w:rPr>
                <w:rFonts w:ascii="Times New Roman" w:hAnsi="Times New Roman"/>
              </w:rPr>
              <w:lastRenderedPageBreak/>
              <w:t>curriculum</w:t>
            </w:r>
            <w:r w:rsidR="000E1FE2" w:rsidRPr="00E360F4">
              <w:rPr>
                <w:rFonts w:ascii="Times New Roman" w:hAnsi="Times New Roman"/>
              </w:rPr>
              <w:t xml:space="preserve"> with globa</w:t>
            </w:r>
            <w:r>
              <w:rPr>
                <w:rFonts w:ascii="Times New Roman" w:hAnsi="Times New Roman"/>
              </w:rPr>
              <w:t>l trends and give it a</w:t>
            </w:r>
            <w:r w:rsidR="000E1FE2" w:rsidRPr="00E360F4">
              <w:rPr>
                <w:rFonts w:ascii="Times New Roman" w:hAnsi="Times New Roman"/>
              </w:rPr>
              <w:t xml:space="preserve"> practical orientation</w:t>
            </w:r>
            <w:r w:rsidR="000E1FE2">
              <w:rPr>
                <w:rFonts w:ascii="Times New Roman" w:hAnsi="Times New Roman"/>
              </w:rPr>
              <w:t>.</w:t>
            </w:r>
            <w:r w:rsidR="000E1FE2" w:rsidRPr="00E360F4">
              <w:rPr>
                <w:rFonts w:ascii="Times New Roman" w:hAnsi="Times New Roman"/>
              </w:rPr>
              <w:t xml:space="preserve"> </w:t>
            </w:r>
          </w:p>
        </w:tc>
      </w:tr>
      <w:tr w:rsidR="008811EF" w:rsidRPr="004F3680" w:rsidTr="00270FA1">
        <w:tc>
          <w:tcPr>
            <w:tcW w:w="9350" w:type="dxa"/>
            <w:gridSpan w:val="2"/>
            <w:shd w:val="clear" w:color="auto" w:fill="E7E6E6" w:themeFill="background2"/>
          </w:tcPr>
          <w:p w:rsidR="008811EF" w:rsidRPr="004F3680" w:rsidRDefault="00B86375" w:rsidP="001C094C">
            <w:pPr>
              <w:spacing w:before="60" w:after="60"/>
              <w:rPr>
                <w:rFonts w:ascii="Times New Roman" w:hAnsi="Times New Roman" w:cs="Times New Roman"/>
              </w:rPr>
            </w:pPr>
            <w:r>
              <w:rPr>
                <w:rFonts w:ascii="Times New Roman" w:hAnsi="Times New Roman" w:cs="Times New Roman"/>
                <w:b/>
              </w:rPr>
              <w:lastRenderedPageBreak/>
              <w:t>3. PROGRAMME AIMS</w:t>
            </w:r>
          </w:p>
        </w:tc>
      </w:tr>
      <w:tr w:rsidR="008811EF" w:rsidRPr="004F3680" w:rsidTr="001C094C">
        <w:tc>
          <w:tcPr>
            <w:tcW w:w="9350" w:type="dxa"/>
            <w:gridSpan w:val="2"/>
          </w:tcPr>
          <w:p w:rsidR="008811EF" w:rsidRPr="004F3680" w:rsidRDefault="00593841" w:rsidP="008243D8">
            <w:pPr>
              <w:pStyle w:val="NoSpacing"/>
              <w:spacing w:line="360" w:lineRule="auto"/>
              <w:rPr>
                <w:rFonts w:ascii="Times New Roman" w:hAnsi="Times New Roman" w:cs="Times New Roman"/>
              </w:rPr>
            </w:pPr>
            <w:r w:rsidRPr="00FA282B">
              <w:rPr>
                <w:rFonts w:ascii="Times New Roman" w:hAnsi="Times New Roman"/>
              </w:rPr>
              <w:t>T</w:t>
            </w:r>
            <w:r>
              <w:rPr>
                <w:rFonts w:ascii="Times New Roman" w:hAnsi="Times New Roman"/>
              </w:rPr>
              <w:t xml:space="preserve">he </w:t>
            </w:r>
            <w:r w:rsidR="008243D8">
              <w:rPr>
                <w:rFonts w:ascii="Times New Roman" w:hAnsi="Times New Roman"/>
              </w:rPr>
              <w:t xml:space="preserve">revised </w:t>
            </w:r>
            <w:r w:rsidR="008243D8" w:rsidRPr="00256F32">
              <w:rPr>
                <w:rFonts w:ascii="Times New Roman" w:hAnsi="Times New Roman"/>
              </w:rPr>
              <w:t>c</w:t>
            </w:r>
            <w:r w:rsidR="008243D8">
              <w:rPr>
                <w:rFonts w:ascii="Times New Roman" w:hAnsi="Times New Roman"/>
              </w:rPr>
              <w:t xml:space="preserve">urriculum for the </w:t>
            </w:r>
            <w:r>
              <w:rPr>
                <w:rFonts w:ascii="Times New Roman" w:hAnsi="Times New Roman"/>
              </w:rPr>
              <w:t xml:space="preserve">Bachelor of Science </w:t>
            </w:r>
            <w:proofErr w:type="spellStart"/>
            <w:r>
              <w:rPr>
                <w:rFonts w:ascii="Times New Roman" w:hAnsi="Times New Roman"/>
              </w:rPr>
              <w:t>Honours</w:t>
            </w:r>
            <w:proofErr w:type="spellEnd"/>
            <w:r w:rsidRPr="00FA282B">
              <w:rPr>
                <w:rFonts w:ascii="Times New Roman" w:hAnsi="Times New Roman"/>
              </w:rPr>
              <w:t xml:space="preserve"> Degree in Sports </w:t>
            </w:r>
            <w:r w:rsidRPr="00210EF7">
              <w:rPr>
                <w:rFonts w:ascii="Times New Roman" w:hAnsi="Times New Roman"/>
              </w:rPr>
              <w:t>Science</w:t>
            </w:r>
            <w:r>
              <w:rPr>
                <w:rFonts w:ascii="Times New Roman" w:hAnsi="Times New Roman"/>
              </w:rPr>
              <w:t xml:space="preserve"> and Management</w:t>
            </w:r>
            <w:r w:rsidRPr="00210EF7">
              <w:rPr>
                <w:rFonts w:ascii="Times New Roman" w:hAnsi="Times New Roman"/>
              </w:rPr>
              <w:t xml:space="preserve"> </w:t>
            </w:r>
            <w:r w:rsidR="008243D8">
              <w:rPr>
                <w:rFonts w:ascii="Times New Roman" w:hAnsi="Times New Roman"/>
              </w:rPr>
              <w:t xml:space="preserve">designed to produce </w:t>
            </w:r>
            <w:r w:rsidR="008243D8" w:rsidRPr="00256F32">
              <w:rPr>
                <w:rFonts w:ascii="Times New Roman" w:hAnsi="Times New Roman"/>
              </w:rPr>
              <w:t xml:space="preserve">graduates </w:t>
            </w:r>
            <w:r w:rsidR="008243D8">
              <w:rPr>
                <w:rFonts w:ascii="Times New Roman" w:hAnsi="Times New Roman"/>
              </w:rPr>
              <w:t xml:space="preserve">who can effectively </w:t>
            </w:r>
            <w:r w:rsidR="008243D8" w:rsidRPr="00FA282B">
              <w:rPr>
                <w:rFonts w:ascii="Times New Roman" w:hAnsi="Times New Roman"/>
              </w:rPr>
              <w:t>a</w:t>
            </w:r>
            <w:r w:rsidR="008243D8">
              <w:rPr>
                <w:rFonts w:ascii="Times New Roman" w:hAnsi="Times New Roman"/>
              </w:rPr>
              <w:t xml:space="preserve">pply scientific principles </w:t>
            </w:r>
            <w:r w:rsidR="008243D8" w:rsidRPr="00D54DD5">
              <w:rPr>
                <w:rFonts w:ascii="Times New Roman" w:hAnsi="Times New Roman"/>
              </w:rPr>
              <w:t xml:space="preserve">to </w:t>
            </w:r>
            <w:r w:rsidR="008243D8">
              <w:rPr>
                <w:rFonts w:ascii="Times New Roman" w:hAnsi="Times New Roman"/>
              </w:rPr>
              <w:t>the process of identifying and nurturing sports talent and discharge</w:t>
            </w:r>
            <w:r w:rsidR="008243D8" w:rsidRPr="00256F32">
              <w:rPr>
                <w:rFonts w:ascii="Times New Roman" w:hAnsi="Times New Roman"/>
              </w:rPr>
              <w:t xml:space="preserve"> management responsibilities in spo</w:t>
            </w:r>
            <w:r w:rsidR="008243D8">
              <w:rPr>
                <w:rFonts w:ascii="Times New Roman" w:hAnsi="Times New Roman"/>
              </w:rPr>
              <w:t xml:space="preserve">rts organizations operating in dynamic </w:t>
            </w:r>
            <w:r w:rsidR="008243D8" w:rsidRPr="00256F32">
              <w:rPr>
                <w:rFonts w:ascii="Times New Roman" w:hAnsi="Times New Roman"/>
              </w:rPr>
              <w:t>environment</w:t>
            </w:r>
            <w:r w:rsidR="008243D8">
              <w:rPr>
                <w:rFonts w:ascii="Times New Roman" w:hAnsi="Times New Roman"/>
              </w:rPr>
              <w:t>s.</w:t>
            </w:r>
          </w:p>
        </w:tc>
      </w:tr>
    </w:tbl>
    <w:tbl>
      <w:tblPr>
        <w:tblStyle w:val="TableGrid1"/>
        <w:tblW w:w="0" w:type="auto"/>
        <w:tblLook w:val="04A0" w:firstRow="1" w:lastRow="0" w:firstColumn="1" w:lastColumn="0" w:noHBand="0" w:noVBand="1"/>
      </w:tblPr>
      <w:tblGrid>
        <w:gridCol w:w="1818"/>
        <w:gridCol w:w="7532"/>
      </w:tblGrid>
      <w:tr w:rsidR="00270FA1" w:rsidRPr="00FC3464" w:rsidTr="001C094C">
        <w:tc>
          <w:tcPr>
            <w:tcW w:w="9350" w:type="dxa"/>
            <w:gridSpan w:val="2"/>
            <w:shd w:val="clear" w:color="auto" w:fill="D9D9D9" w:themeFill="background1" w:themeFillShade="D9"/>
          </w:tcPr>
          <w:p w:rsidR="00270FA1" w:rsidRPr="00FC3464" w:rsidRDefault="00B86375" w:rsidP="00270FA1">
            <w:pPr>
              <w:spacing w:before="60" w:after="60" w:line="252" w:lineRule="auto"/>
              <w:jc w:val="left"/>
              <w:rPr>
                <w:rFonts w:ascii="Times New Roman" w:hAnsi="Times New Roman" w:cs="Times New Roman"/>
                <w:b/>
              </w:rPr>
            </w:pPr>
            <w:r>
              <w:rPr>
                <w:rFonts w:ascii="Times New Roman" w:hAnsi="Times New Roman" w:cs="Times New Roman"/>
                <w:b/>
              </w:rPr>
              <w:t>4.</w:t>
            </w:r>
            <w:r w:rsidRPr="00FC3464">
              <w:rPr>
                <w:rFonts w:ascii="Times New Roman" w:hAnsi="Times New Roman" w:cs="Times New Roman"/>
                <w:b/>
              </w:rPr>
              <w:t>ENTRY REQUIREMENTS</w:t>
            </w:r>
          </w:p>
        </w:tc>
      </w:tr>
      <w:tr w:rsidR="00270FA1" w:rsidRPr="00FC3464" w:rsidTr="001C094C">
        <w:tc>
          <w:tcPr>
            <w:tcW w:w="9350" w:type="dxa"/>
            <w:gridSpan w:val="2"/>
          </w:tcPr>
          <w:p w:rsidR="007C115B" w:rsidRPr="00AD7EDA" w:rsidRDefault="0033055C" w:rsidP="00AD7EDA">
            <w:pPr>
              <w:spacing w:line="360" w:lineRule="auto"/>
              <w:rPr>
                <w:rFonts w:ascii="Times New Roman" w:hAnsi="Times New Roman" w:cs="Times New Roman"/>
              </w:rPr>
            </w:pPr>
            <w:r w:rsidRPr="00AD7EDA">
              <w:rPr>
                <w:rFonts w:ascii="Times New Roman" w:hAnsi="Times New Roman" w:cs="Times New Roman"/>
                <w:b/>
              </w:rPr>
              <w:t xml:space="preserve">Normal Entry: </w:t>
            </w:r>
            <w:r w:rsidRPr="00AD7EDA">
              <w:rPr>
                <w:rFonts w:ascii="Times New Roman" w:hAnsi="Times New Roman" w:cs="Times New Roman"/>
              </w:rPr>
              <w:t xml:space="preserve"> </w:t>
            </w:r>
            <w:r w:rsidR="00AD7EDA" w:rsidRPr="00AD7EDA">
              <w:rPr>
                <w:rFonts w:ascii="Times New Roman" w:hAnsi="Times New Roman" w:cs="Times New Roman"/>
              </w:rPr>
              <w:t xml:space="preserve">A student must have passed at least five (5) subjects at  Ordinary </w:t>
            </w:r>
            <w:r w:rsidRPr="00AD7EDA">
              <w:rPr>
                <w:rFonts w:ascii="Times New Roman" w:hAnsi="Times New Roman" w:cs="Times New Roman"/>
              </w:rPr>
              <w:t xml:space="preserve"> levels</w:t>
            </w:r>
            <w:r w:rsidR="00AD7EDA" w:rsidRPr="00AD7EDA">
              <w:rPr>
                <w:rFonts w:ascii="Times New Roman" w:hAnsi="Times New Roman" w:cs="Times New Roman"/>
              </w:rPr>
              <w:t>,</w:t>
            </w:r>
            <w:r w:rsidRPr="00AD7EDA">
              <w:rPr>
                <w:rFonts w:ascii="Times New Roman" w:hAnsi="Times New Roman" w:cs="Times New Roman"/>
              </w:rPr>
              <w:t xml:space="preserve"> including English language, Mathematics and a Science subject with Grade C or better and </w:t>
            </w:r>
            <w:r w:rsidR="00AD7EDA" w:rsidRPr="00AD7EDA">
              <w:rPr>
                <w:rFonts w:ascii="Times New Roman" w:hAnsi="Times New Roman" w:cs="Times New Roman"/>
              </w:rPr>
              <w:t>at least two (2) subjects at Advanced Level in any of the following subjects;</w:t>
            </w:r>
            <w:r w:rsidRPr="00AD7EDA">
              <w:rPr>
                <w:rFonts w:ascii="Times New Roman" w:hAnsi="Times New Roman" w:cs="Times New Roman"/>
              </w:rPr>
              <w:t xml:space="preserve"> Biology, Chemistry, Physics, Mathematics, Computer Science, Sociology, Geography, Mana</w:t>
            </w:r>
            <w:r w:rsidR="000E1FE2" w:rsidRPr="00AD7EDA">
              <w:rPr>
                <w:rFonts w:ascii="Times New Roman" w:hAnsi="Times New Roman" w:cs="Times New Roman"/>
              </w:rPr>
              <w:t>gement of Business, Economics,</w:t>
            </w:r>
            <w:r w:rsidRPr="00AD7EDA">
              <w:rPr>
                <w:rFonts w:ascii="Times New Roman" w:hAnsi="Times New Roman" w:cs="Times New Roman"/>
              </w:rPr>
              <w:t xml:space="preserve"> Accounting</w:t>
            </w:r>
            <w:r w:rsidR="000E1FE2" w:rsidRPr="00AD7EDA">
              <w:rPr>
                <w:rFonts w:ascii="Times New Roman" w:hAnsi="Times New Roman" w:cs="Times New Roman"/>
              </w:rPr>
              <w:t xml:space="preserve"> and Physical Education.</w:t>
            </w:r>
          </w:p>
          <w:p w:rsidR="006D2179" w:rsidRPr="00AD7EDA" w:rsidRDefault="00270FA1" w:rsidP="006D2179">
            <w:pPr>
              <w:rPr>
                <w:rFonts w:ascii="Times New Roman" w:hAnsi="Times New Roman" w:cs="Times New Roman"/>
              </w:rPr>
            </w:pPr>
            <w:r w:rsidRPr="00AD7EDA">
              <w:rPr>
                <w:rFonts w:ascii="Times New Roman" w:hAnsi="Times New Roman" w:cs="Times New Roman"/>
                <w:b/>
              </w:rPr>
              <w:t xml:space="preserve">Special Entry: </w:t>
            </w:r>
            <w:r w:rsidR="006D2179" w:rsidRPr="003F79FF">
              <w:rPr>
                <w:rFonts w:ascii="Times New Roman" w:hAnsi="Times New Roman"/>
              </w:rPr>
              <w:t>At least 5 ‘O’ lev</w:t>
            </w:r>
            <w:r w:rsidR="006D2179">
              <w:rPr>
                <w:rFonts w:ascii="Times New Roman" w:hAnsi="Times New Roman"/>
              </w:rPr>
              <w:t xml:space="preserve">els including English language and Mathematics and </w:t>
            </w:r>
            <w:r w:rsidR="006D2179" w:rsidRPr="003F79FF">
              <w:rPr>
                <w:rFonts w:ascii="Times New Roman" w:hAnsi="Times New Roman"/>
              </w:rPr>
              <w:t xml:space="preserve">a </w:t>
            </w:r>
          </w:p>
          <w:p w:rsidR="00B86375" w:rsidRPr="00AD7EDA" w:rsidRDefault="003B7EFD" w:rsidP="006D2179">
            <w:pPr>
              <w:spacing w:line="360" w:lineRule="auto"/>
              <w:rPr>
                <w:rFonts w:ascii="Times New Roman" w:hAnsi="Times New Roman" w:cs="Times New Roman"/>
              </w:rPr>
            </w:pPr>
            <w:r w:rsidRPr="00AD7EDA">
              <w:rPr>
                <w:rFonts w:ascii="Times New Roman" w:hAnsi="Times New Roman" w:cs="Times New Roman"/>
              </w:rPr>
              <w:t xml:space="preserve">Diploma in Sport or Education specializing in Physical Education from </w:t>
            </w:r>
            <w:r w:rsidR="00AD7EDA">
              <w:rPr>
                <w:rFonts w:ascii="Times New Roman" w:hAnsi="Times New Roman" w:cs="Times New Roman"/>
              </w:rPr>
              <w:t>recognized Institutions</w:t>
            </w:r>
            <w:r w:rsidR="007C115B" w:rsidRPr="00AD7EDA">
              <w:rPr>
                <w:rFonts w:ascii="Times New Roman" w:hAnsi="Times New Roman" w:cs="Times New Roman"/>
              </w:rPr>
              <w:t xml:space="preserve">. </w:t>
            </w:r>
          </w:p>
          <w:p w:rsidR="00717261" w:rsidRPr="00FC3464" w:rsidRDefault="00270FA1" w:rsidP="00AD7EDA">
            <w:pPr>
              <w:spacing w:line="360" w:lineRule="auto"/>
              <w:rPr>
                <w:rFonts w:ascii="Times New Roman" w:hAnsi="Times New Roman" w:cs="Times New Roman"/>
              </w:rPr>
            </w:pPr>
            <w:r w:rsidRPr="00AD7EDA">
              <w:rPr>
                <w:rFonts w:ascii="Times New Roman" w:hAnsi="Times New Roman" w:cs="Times New Roman"/>
                <w:b/>
              </w:rPr>
              <w:t xml:space="preserve">Mature Entry: </w:t>
            </w:r>
            <w:r w:rsidR="003B7EFD" w:rsidRPr="00AD7EDA">
              <w:rPr>
                <w:rFonts w:ascii="Times New Roman" w:hAnsi="Times New Roman" w:cs="Times New Roman"/>
              </w:rPr>
              <w:t>At least 5 ‘O’ levels including English language and Mathematics, and should be above 25 years of age.</w:t>
            </w:r>
            <w:r w:rsidR="001F3A90" w:rsidRPr="00AD7EDA">
              <w:rPr>
                <w:rFonts w:ascii="Times New Roman" w:hAnsi="Times New Roman" w:cs="Times New Roman"/>
              </w:rPr>
              <w:t xml:space="preserve"> Applicants are required to attend interviews designed to assess their maturity and suitability for admission to the </w:t>
            </w:r>
            <w:proofErr w:type="spellStart"/>
            <w:r w:rsidR="001F3A90" w:rsidRPr="00AD7EDA">
              <w:rPr>
                <w:rFonts w:ascii="Times New Roman" w:hAnsi="Times New Roman" w:cs="Times New Roman"/>
              </w:rPr>
              <w:t>programme</w:t>
            </w:r>
            <w:proofErr w:type="spellEnd"/>
            <w:r w:rsidR="001F3A90" w:rsidRPr="00AD7EDA">
              <w:rPr>
                <w:rFonts w:ascii="Times New Roman" w:hAnsi="Times New Roman" w:cs="Times New Roman"/>
              </w:rPr>
              <w:t>.</w:t>
            </w:r>
          </w:p>
        </w:tc>
      </w:tr>
      <w:tr w:rsidR="00E173BF" w:rsidRPr="00FC3464" w:rsidTr="001C094C">
        <w:tc>
          <w:tcPr>
            <w:tcW w:w="9350" w:type="dxa"/>
            <w:gridSpan w:val="2"/>
            <w:shd w:val="clear" w:color="auto" w:fill="D9D9D9" w:themeFill="background1" w:themeFillShade="D9"/>
          </w:tcPr>
          <w:p w:rsidR="00E173BF" w:rsidRPr="00FC3464" w:rsidRDefault="00B86375" w:rsidP="00B86375">
            <w:pPr>
              <w:spacing w:before="60" w:after="60" w:line="252" w:lineRule="auto"/>
              <w:jc w:val="left"/>
              <w:rPr>
                <w:rFonts w:ascii="Times New Roman" w:hAnsi="Times New Roman" w:cs="Times New Roman"/>
                <w:b/>
              </w:rPr>
            </w:pPr>
            <w:r>
              <w:rPr>
                <w:rFonts w:ascii="Times New Roman" w:hAnsi="Times New Roman" w:cs="Times New Roman"/>
                <w:b/>
              </w:rPr>
              <w:t xml:space="preserve">5. </w:t>
            </w:r>
            <w:r w:rsidRPr="00FC3464">
              <w:rPr>
                <w:rFonts w:ascii="Times New Roman" w:hAnsi="Times New Roman" w:cs="Times New Roman"/>
                <w:b/>
              </w:rPr>
              <w:t>PROGRAMME CHARACTERISTICS</w:t>
            </w:r>
          </w:p>
        </w:tc>
      </w:tr>
      <w:tr w:rsidR="00E173BF" w:rsidRPr="00FC3464" w:rsidTr="001C094C">
        <w:trPr>
          <w:trHeight w:val="334"/>
        </w:trPr>
        <w:tc>
          <w:tcPr>
            <w:tcW w:w="1818" w:type="dxa"/>
            <w:vMerge w:val="restart"/>
            <w:tcBorders>
              <w:right w:val="single" w:sz="4" w:space="0" w:color="auto"/>
            </w:tcBorders>
            <w:vAlign w:val="center"/>
          </w:tcPr>
          <w:p w:rsidR="00E173BF" w:rsidRPr="00FC3464" w:rsidRDefault="00E173BF" w:rsidP="001C094C">
            <w:pPr>
              <w:spacing w:before="60" w:after="60" w:line="252" w:lineRule="auto"/>
              <w:rPr>
                <w:rFonts w:ascii="Times New Roman" w:hAnsi="Times New Roman" w:cs="Times New Roman"/>
                <w:b/>
              </w:rPr>
            </w:pPr>
            <w:r w:rsidRPr="00FC3464">
              <w:rPr>
                <w:rFonts w:ascii="Times New Roman" w:hAnsi="Times New Roman" w:cs="Times New Roman"/>
                <w:b/>
              </w:rPr>
              <w:t>Areas of Study:</w:t>
            </w:r>
          </w:p>
        </w:tc>
        <w:tc>
          <w:tcPr>
            <w:tcW w:w="7532" w:type="dxa"/>
            <w:tcBorders>
              <w:top w:val="single" w:sz="4" w:space="0" w:color="auto"/>
              <w:left w:val="single" w:sz="4" w:space="0" w:color="auto"/>
              <w:bottom w:val="single" w:sz="4" w:space="0" w:color="auto"/>
              <w:right w:val="single" w:sz="4" w:space="0" w:color="auto"/>
            </w:tcBorders>
            <w:vAlign w:val="center"/>
          </w:tcPr>
          <w:p w:rsidR="00E173BF" w:rsidRPr="00FC3464" w:rsidRDefault="001C094C" w:rsidP="001C094C">
            <w:pPr>
              <w:spacing w:before="60" w:after="60" w:line="252" w:lineRule="auto"/>
              <w:rPr>
                <w:rFonts w:ascii="Times New Roman" w:hAnsi="Times New Roman" w:cs="Times New Roman"/>
              </w:rPr>
            </w:pPr>
            <w:r>
              <w:rPr>
                <w:rFonts w:ascii="Times New Roman" w:hAnsi="Times New Roman" w:cs="Times New Roman"/>
              </w:rPr>
              <w:t>Sports Science</w:t>
            </w:r>
          </w:p>
        </w:tc>
      </w:tr>
      <w:tr w:rsidR="00E173BF" w:rsidRPr="00FC3464" w:rsidTr="001C094C">
        <w:trPr>
          <w:trHeight w:val="359"/>
        </w:trPr>
        <w:tc>
          <w:tcPr>
            <w:tcW w:w="1818" w:type="dxa"/>
            <w:vMerge/>
            <w:tcBorders>
              <w:right w:val="single" w:sz="4" w:space="0" w:color="auto"/>
            </w:tcBorders>
            <w:vAlign w:val="center"/>
          </w:tcPr>
          <w:p w:rsidR="00E173BF" w:rsidRPr="00FC3464" w:rsidRDefault="00E173BF" w:rsidP="001C094C">
            <w:pPr>
              <w:spacing w:before="60" w:after="60" w:line="252" w:lineRule="auto"/>
              <w:rPr>
                <w:rFonts w:ascii="Times New Roman" w:hAnsi="Times New Roman" w:cs="Times New Roman"/>
                <w:b/>
              </w:rPr>
            </w:pPr>
          </w:p>
        </w:tc>
        <w:tc>
          <w:tcPr>
            <w:tcW w:w="7532" w:type="dxa"/>
            <w:tcBorders>
              <w:top w:val="single" w:sz="4" w:space="0" w:color="auto"/>
              <w:left w:val="single" w:sz="4" w:space="0" w:color="auto"/>
              <w:bottom w:val="single" w:sz="4" w:space="0" w:color="auto"/>
              <w:right w:val="single" w:sz="4" w:space="0" w:color="auto"/>
            </w:tcBorders>
            <w:vAlign w:val="center"/>
          </w:tcPr>
          <w:p w:rsidR="00E173BF" w:rsidRPr="00FC3464" w:rsidRDefault="001C094C" w:rsidP="001C094C">
            <w:pPr>
              <w:spacing w:before="60" w:after="60" w:line="252" w:lineRule="auto"/>
              <w:rPr>
                <w:rFonts w:ascii="Times New Roman" w:hAnsi="Times New Roman" w:cs="Times New Roman"/>
              </w:rPr>
            </w:pPr>
            <w:r>
              <w:rPr>
                <w:rFonts w:ascii="Times New Roman" w:hAnsi="Times New Roman" w:cs="Times New Roman"/>
              </w:rPr>
              <w:t>Sports Management</w:t>
            </w:r>
          </w:p>
        </w:tc>
      </w:tr>
      <w:tr w:rsidR="00E173BF" w:rsidRPr="00FC3464" w:rsidTr="001C094C">
        <w:tc>
          <w:tcPr>
            <w:tcW w:w="1818" w:type="dxa"/>
            <w:vAlign w:val="center"/>
          </w:tcPr>
          <w:p w:rsidR="00E173BF" w:rsidRPr="00FC3464" w:rsidRDefault="00E173BF" w:rsidP="001C094C">
            <w:pPr>
              <w:spacing w:before="60" w:after="60" w:line="252" w:lineRule="auto"/>
              <w:rPr>
                <w:rFonts w:ascii="Times New Roman" w:hAnsi="Times New Roman" w:cs="Times New Roman"/>
                <w:b/>
              </w:rPr>
            </w:pPr>
            <w:r w:rsidRPr="00FC3464">
              <w:rPr>
                <w:rFonts w:ascii="Times New Roman" w:hAnsi="Times New Roman" w:cs="Times New Roman"/>
                <w:b/>
              </w:rPr>
              <w:t>Specialist Focus:</w:t>
            </w:r>
          </w:p>
        </w:tc>
        <w:tc>
          <w:tcPr>
            <w:tcW w:w="7532" w:type="dxa"/>
            <w:vAlign w:val="center"/>
          </w:tcPr>
          <w:p w:rsidR="001C094C" w:rsidRDefault="001C094C" w:rsidP="00315758">
            <w:pPr>
              <w:spacing w:before="60" w:after="60" w:line="252" w:lineRule="auto"/>
              <w:rPr>
                <w:rFonts w:ascii="Times New Roman" w:hAnsi="Times New Roman" w:cs="Times New Roman"/>
              </w:rPr>
            </w:pPr>
            <w:r w:rsidRPr="001C094C">
              <w:rPr>
                <w:rFonts w:ascii="Times New Roman" w:hAnsi="Times New Roman" w:cs="Times New Roman"/>
                <w:b/>
              </w:rPr>
              <w:t>Sports Science:</w:t>
            </w:r>
            <w:r>
              <w:rPr>
                <w:rFonts w:ascii="Times New Roman" w:hAnsi="Times New Roman" w:cs="Times New Roman"/>
              </w:rPr>
              <w:t xml:space="preserve"> Sport Biomechanics, Sport Psychology, Physiology of Exercise, Biochemistry of Physical Activity, Sport</w:t>
            </w:r>
            <w:r w:rsidR="00315758">
              <w:rPr>
                <w:rFonts w:ascii="Times New Roman" w:hAnsi="Times New Roman" w:cs="Times New Roman"/>
              </w:rPr>
              <w:t xml:space="preserve"> Nutrition and Metabolism</w:t>
            </w:r>
            <w:r>
              <w:rPr>
                <w:rFonts w:ascii="Times New Roman" w:hAnsi="Times New Roman" w:cs="Times New Roman"/>
              </w:rPr>
              <w:t xml:space="preserve">, Testing and measurement in Sport, </w:t>
            </w:r>
            <w:r w:rsidR="00315758">
              <w:rPr>
                <w:rFonts w:ascii="Times New Roman" w:hAnsi="Times New Roman" w:cs="Times New Roman"/>
              </w:rPr>
              <w:t xml:space="preserve">Sports Rehabilitation, </w:t>
            </w:r>
            <w:r>
              <w:rPr>
                <w:rFonts w:ascii="Times New Roman" w:hAnsi="Times New Roman" w:cs="Times New Roman"/>
              </w:rPr>
              <w:t xml:space="preserve">Sports Medicine, </w:t>
            </w:r>
            <w:r w:rsidR="00315758">
              <w:rPr>
                <w:rFonts w:ascii="Times New Roman" w:hAnsi="Times New Roman" w:cs="Times New Roman"/>
              </w:rPr>
              <w:t xml:space="preserve">Sports </w:t>
            </w:r>
            <w:r>
              <w:rPr>
                <w:rFonts w:ascii="Times New Roman" w:hAnsi="Times New Roman" w:cs="Times New Roman"/>
              </w:rPr>
              <w:t>Training and Coaching Science, Talent Identification and Development in Sport</w:t>
            </w:r>
            <w:r w:rsidR="00315758">
              <w:rPr>
                <w:rFonts w:ascii="Times New Roman" w:hAnsi="Times New Roman" w:cs="Times New Roman"/>
              </w:rPr>
              <w:t xml:space="preserve">, Sport </w:t>
            </w:r>
            <w:proofErr w:type="spellStart"/>
            <w:r w:rsidR="00315758">
              <w:rPr>
                <w:rFonts w:ascii="Times New Roman" w:hAnsi="Times New Roman" w:cs="Times New Roman"/>
              </w:rPr>
              <w:t>Speciality</w:t>
            </w:r>
            <w:proofErr w:type="spellEnd"/>
            <w:r w:rsidR="00315758">
              <w:rPr>
                <w:rFonts w:ascii="Times New Roman" w:hAnsi="Times New Roman" w:cs="Times New Roman"/>
              </w:rPr>
              <w:t xml:space="preserve"> M</w:t>
            </w:r>
            <w:r w:rsidR="00120117">
              <w:rPr>
                <w:rFonts w:ascii="Times New Roman" w:hAnsi="Times New Roman" w:cs="Times New Roman"/>
              </w:rPr>
              <w:t xml:space="preserve">odules, </w:t>
            </w:r>
            <w:r w:rsidR="00315758">
              <w:rPr>
                <w:rFonts w:ascii="Times New Roman" w:hAnsi="Times New Roman" w:cs="Times New Roman"/>
              </w:rPr>
              <w:t>Adapted Sport</w:t>
            </w:r>
            <w:r w:rsidR="00120117">
              <w:rPr>
                <w:rFonts w:ascii="Times New Roman" w:hAnsi="Times New Roman" w:cs="Times New Roman"/>
              </w:rPr>
              <w:t>, Research Methods and Sport analytics</w:t>
            </w:r>
            <w:r w:rsidR="00B25B44">
              <w:rPr>
                <w:rFonts w:ascii="Times New Roman" w:hAnsi="Times New Roman" w:cs="Times New Roman"/>
              </w:rPr>
              <w:t>.</w:t>
            </w:r>
          </w:p>
          <w:p w:rsidR="00315758" w:rsidRPr="00B25B44" w:rsidRDefault="00315758" w:rsidP="00315758">
            <w:pPr>
              <w:spacing w:before="60" w:after="60" w:line="252" w:lineRule="auto"/>
              <w:rPr>
                <w:rFonts w:ascii="Times New Roman" w:hAnsi="Times New Roman" w:cs="Times New Roman"/>
              </w:rPr>
            </w:pPr>
            <w:r w:rsidRPr="001C094C">
              <w:rPr>
                <w:rFonts w:ascii="Times New Roman" w:hAnsi="Times New Roman" w:cs="Times New Roman"/>
                <w:b/>
              </w:rPr>
              <w:t>Sports Management</w:t>
            </w:r>
            <w:r>
              <w:rPr>
                <w:rFonts w:ascii="Times New Roman" w:hAnsi="Times New Roman" w:cs="Times New Roman"/>
                <w:b/>
              </w:rPr>
              <w:t>:</w:t>
            </w:r>
            <w:r w:rsidRPr="000A5BCF">
              <w:rPr>
                <w:rFonts w:ascii="Times New Roman" w:hAnsi="Times New Roman"/>
              </w:rPr>
              <w:t xml:space="preserve"> Financial Management in Spor</w:t>
            </w:r>
            <w:r>
              <w:rPr>
                <w:rFonts w:ascii="Times New Roman" w:hAnsi="Times New Roman"/>
              </w:rPr>
              <w:t>t, Sports Entrepreneurship, Sports Economics, Sports Sociology</w:t>
            </w:r>
            <w:r w:rsidRPr="000A5BCF">
              <w:rPr>
                <w:rFonts w:ascii="Times New Roman" w:hAnsi="Times New Roman"/>
              </w:rPr>
              <w:t xml:space="preserve"> Facilities and Event Ma</w:t>
            </w:r>
            <w:r>
              <w:rPr>
                <w:rFonts w:ascii="Times New Roman" w:hAnsi="Times New Roman"/>
              </w:rPr>
              <w:t>nagement in Sport, Sports Law, Sports</w:t>
            </w:r>
            <w:r w:rsidRPr="00120117">
              <w:rPr>
                <w:rFonts w:ascii="Times New Roman" w:hAnsi="Times New Roman"/>
              </w:rPr>
              <w:t xml:space="preserve"> Ethics, Sports Marketing, Human </w:t>
            </w:r>
            <w:r>
              <w:rPr>
                <w:rFonts w:ascii="Times New Roman" w:hAnsi="Times New Roman"/>
              </w:rPr>
              <w:t>Resources Management in Sport, S</w:t>
            </w:r>
            <w:r w:rsidRPr="00120117">
              <w:rPr>
                <w:rFonts w:ascii="Times New Roman" w:hAnsi="Times New Roman"/>
              </w:rPr>
              <w:t>trategic Management in Sport, Corporate Governance in Sport</w:t>
            </w:r>
            <w:r w:rsidR="004413CF">
              <w:rPr>
                <w:rFonts w:ascii="Times New Roman" w:hAnsi="Times New Roman"/>
              </w:rPr>
              <w:t>, Risk Management in Sport, Sports Tourism and Recreation</w:t>
            </w:r>
            <w:r w:rsidRPr="00120117">
              <w:rPr>
                <w:rFonts w:ascii="Times New Roman" w:hAnsi="Times New Roman"/>
              </w:rPr>
              <w:t xml:space="preserve"> </w:t>
            </w:r>
            <w:r>
              <w:rPr>
                <w:rFonts w:ascii="Times New Roman" w:hAnsi="Times New Roman"/>
              </w:rPr>
              <w:t>.</w:t>
            </w:r>
            <w:r w:rsidRPr="00120117">
              <w:rPr>
                <w:rFonts w:ascii="Times New Roman" w:hAnsi="Times New Roman"/>
              </w:rPr>
              <w:t xml:space="preserve">                         </w:t>
            </w:r>
            <w:r w:rsidRPr="00120117">
              <w:rPr>
                <w:rFonts w:ascii="Times New Roman" w:hAnsi="Times New Roman" w:cs="Times New Roman"/>
                <w:b/>
              </w:rPr>
              <w:t xml:space="preserve">                                                                              </w:t>
            </w:r>
          </w:p>
        </w:tc>
      </w:tr>
      <w:tr w:rsidR="00E173BF" w:rsidRPr="00FC3464" w:rsidTr="001C094C">
        <w:tc>
          <w:tcPr>
            <w:tcW w:w="1818" w:type="dxa"/>
            <w:vAlign w:val="center"/>
          </w:tcPr>
          <w:p w:rsidR="00E173BF" w:rsidRPr="00FC3464" w:rsidRDefault="00E173BF" w:rsidP="001C094C">
            <w:pPr>
              <w:spacing w:before="60" w:after="60" w:line="252" w:lineRule="auto"/>
              <w:rPr>
                <w:rFonts w:ascii="Times New Roman" w:hAnsi="Times New Roman" w:cs="Times New Roman"/>
                <w:b/>
              </w:rPr>
            </w:pPr>
            <w:r w:rsidRPr="00FC3464">
              <w:rPr>
                <w:rFonts w:ascii="Times New Roman" w:hAnsi="Times New Roman" w:cs="Times New Roman"/>
                <w:b/>
              </w:rPr>
              <w:t xml:space="preserve">Orientation: </w:t>
            </w:r>
          </w:p>
        </w:tc>
        <w:tc>
          <w:tcPr>
            <w:tcW w:w="7532" w:type="dxa"/>
            <w:vAlign w:val="center"/>
          </w:tcPr>
          <w:p w:rsidR="00E173BF" w:rsidRPr="00FC3464" w:rsidRDefault="005B7623" w:rsidP="001C094C">
            <w:pPr>
              <w:spacing w:before="60" w:after="60" w:line="252" w:lineRule="auto"/>
              <w:rPr>
                <w:rFonts w:ascii="Times New Roman" w:hAnsi="Times New Roman" w:cs="Times New Roman"/>
              </w:rPr>
            </w:pPr>
            <w:r>
              <w:rPr>
                <w:rFonts w:ascii="Times New Roman" w:hAnsi="Times New Roman" w:cs="Times New Roman"/>
              </w:rPr>
              <w:t>Technical, Practical, Theoretical</w:t>
            </w:r>
          </w:p>
        </w:tc>
      </w:tr>
      <w:tr w:rsidR="00E173BF" w:rsidRPr="00FC3464" w:rsidTr="001C094C">
        <w:tc>
          <w:tcPr>
            <w:tcW w:w="1818" w:type="dxa"/>
            <w:vAlign w:val="center"/>
          </w:tcPr>
          <w:p w:rsidR="00E173BF" w:rsidRPr="00FC3464" w:rsidRDefault="00E173BF" w:rsidP="001C094C">
            <w:pPr>
              <w:spacing w:before="60" w:after="60" w:line="252" w:lineRule="auto"/>
              <w:rPr>
                <w:rFonts w:ascii="Times New Roman" w:hAnsi="Times New Roman" w:cs="Times New Roman"/>
                <w:b/>
              </w:rPr>
            </w:pPr>
            <w:r w:rsidRPr="00FC3464">
              <w:rPr>
                <w:rFonts w:ascii="Times New Roman" w:hAnsi="Times New Roman" w:cs="Times New Roman"/>
                <w:b/>
              </w:rPr>
              <w:t>Distinctive Features:</w:t>
            </w:r>
          </w:p>
        </w:tc>
        <w:tc>
          <w:tcPr>
            <w:tcW w:w="7532" w:type="dxa"/>
            <w:vAlign w:val="center"/>
          </w:tcPr>
          <w:p w:rsidR="00E173BF" w:rsidRPr="00FC3464" w:rsidRDefault="004413CF" w:rsidP="00B86375">
            <w:pPr>
              <w:spacing w:before="60" w:after="60" w:line="252" w:lineRule="auto"/>
              <w:rPr>
                <w:rFonts w:ascii="Times New Roman" w:hAnsi="Times New Roman" w:cs="Times New Roman"/>
              </w:rPr>
            </w:pPr>
            <w:r>
              <w:rPr>
                <w:rFonts w:ascii="Times New Roman" w:hAnsi="Times New Roman" w:cs="Times New Roman"/>
              </w:rPr>
              <w:t>Sports Science and Management-</w:t>
            </w:r>
            <w:proofErr w:type="spellStart"/>
            <w:r w:rsidR="00A33166">
              <w:rPr>
                <w:rFonts w:ascii="Times New Roman" w:hAnsi="Times New Roman" w:cs="Times New Roman"/>
              </w:rPr>
              <w:t>Honours</w:t>
            </w:r>
            <w:proofErr w:type="spellEnd"/>
            <w:r w:rsidR="00A33166">
              <w:rPr>
                <w:rFonts w:ascii="Times New Roman" w:hAnsi="Times New Roman" w:cs="Times New Roman"/>
              </w:rPr>
              <w:t xml:space="preserve"> Degree focusing on the scientific and managerial aspects of sport.</w:t>
            </w:r>
          </w:p>
        </w:tc>
      </w:tr>
    </w:tbl>
    <w:tbl>
      <w:tblPr>
        <w:tblStyle w:val="TableGrid"/>
        <w:tblW w:w="0" w:type="auto"/>
        <w:tblLayout w:type="fixed"/>
        <w:tblLook w:val="04A0" w:firstRow="1" w:lastRow="0" w:firstColumn="1" w:lastColumn="0" w:noHBand="0" w:noVBand="1"/>
      </w:tblPr>
      <w:tblGrid>
        <w:gridCol w:w="2065"/>
        <w:gridCol w:w="7285"/>
      </w:tblGrid>
      <w:tr w:rsidR="00E173BF" w:rsidRPr="004F3680" w:rsidTr="001C094C">
        <w:tc>
          <w:tcPr>
            <w:tcW w:w="9350" w:type="dxa"/>
            <w:gridSpan w:val="2"/>
            <w:shd w:val="clear" w:color="auto" w:fill="D9D9D9"/>
            <w:vAlign w:val="center"/>
          </w:tcPr>
          <w:p w:rsidR="00E173BF" w:rsidRPr="004F3680" w:rsidRDefault="00B86375" w:rsidP="00B86375">
            <w:pPr>
              <w:spacing w:before="60" w:after="60"/>
              <w:jc w:val="left"/>
              <w:rPr>
                <w:rFonts w:ascii="Times New Roman" w:hAnsi="Times New Roman" w:cs="Times New Roman"/>
                <w:b/>
              </w:rPr>
            </w:pPr>
            <w:proofErr w:type="spellStart"/>
            <w:r w:rsidRPr="004F3680">
              <w:rPr>
                <w:rFonts w:ascii="Times New Roman" w:hAnsi="Times New Roman" w:cs="Times New Roman"/>
                <w:b/>
              </w:rPr>
              <w:t>Programme</w:t>
            </w:r>
            <w:proofErr w:type="spellEnd"/>
            <w:r w:rsidRPr="004F3680">
              <w:rPr>
                <w:rFonts w:ascii="Times New Roman" w:hAnsi="Times New Roman" w:cs="Times New Roman"/>
                <w:b/>
              </w:rPr>
              <w:t xml:space="preserve"> Competences</w:t>
            </w:r>
          </w:p>
        </w:tc>
      </w:tr>
      <w:tr w:rsidR="00E173BF" w:rsidRPr="004F3680" w:rsidTr="001C094C">
        <w:tc>
          <w:tcPr>
            <w:tcW w:w="9350" w:type="dxa"/>
            <w:gridSpan w:val="2"/>
            <w:vAlign w:val="center"/>
          </w:tcPr>
          <w:p w:rsidR="00E173BF" w:rsidRPr="004F3680" w:rsidRDefault="00E173BF" w:rsidP="001C094C">
            <w:pPr>
              <w:spacing w:after="40"/>
              <w:jc w:val="left"/>
              <w:rPr>
                <w:rFonts w:ascii="Times New Roman" w:hAnsi="Times New Roman" w:cs="Times New Roman"/>
                <w:b/>
              </w:rPr>
            </w:pPr>
            <w:r w:rsidRPr="004F3680">
              <w:rPr>
                <w:rFonts w:ascii="Times New Roman" w:hAnsi="Times New Roman" w:cs="Times New Roman"/>
                <w:b/>
              </w:rPr>
              <w:lastRenderedPageBreak/>
              <w:t>Generic:</w:t>
            </w:r>
          </w:p>
          <w:p w:rsidR="00E173BF" w:rsidRPr="00E173BF" w:rsidRDefault="00E173BF" w:rsidP="001C094C">
            <w:pPr>
              <w:pStyle w:val="ListParagraph"/>
              <w:numPr>
                <w:ilvl w:val="0"/>
                <w:numId w:val="1"/>
              </w:numPr>
              <w:spacing w:after="40" w:line="240" w:lineRule="auto"/>
              <w:ind w:left="247" w:hanging="247"/>
              <w:contextualSpacing w:val="0"/>
              <w:jc w:val="left"/>
              <w:rPr>
                <w:rFonts w:ascii="Times New Roman" w:hAnsi="Times New Roman"/>
                <w:sz w:val="24"/>
                <w:szCs w:val="24"/>
              </w:rPr>
            </w:pPr>
            <w:proofErr w:type="spellStart"/>
            <w:r w:rsidRPr="00E173BF">
              <w:rPr>
                <w:rFonts w:ascii="Times New Roman" w:hAnsi="Times New Roman"/>
                <w:b/>
                <w:sz w:val="24"/>
                <w:szCs w:val="24"/>
              </w:rPr>
              <w:t>Multidisciplinarity</w:t>
            </w:r>
            <w:proofErr w:type="spellEnd"/>
            <w:r w:rsidR="00F63172">
              <w:rPr>
                <w:rFonts w:ascii="Times New Roman" w:hAnsi="Times New Roman"/>
                <w:b/>
                <w:sz w:val="24"/>
                <w:szCs w:val="24"/>
              </w:rPr>
              <w:t xml:space="preserve">: </w:t>
            </w:r>
            <w:r w:rsidR="00871CCF">
              <w:rPr>
                <w:rFonts w:ascii="Times New Roman" w:hAnsi="Times New Roman"/>
                <w:b/>
                <w:sz w:val="24"/>
                <w:szCs w:val="24"/>
              </w:rPr>
              <w:t xml:space="preserve"> </w:t>
            </w:r>
            <w:r w:rsidR="0047740A">
              <w:rPr>
                <w:rFonts w:ascii="Times New Roman" w:hAnsi="Times New Roman"/>
                <w:sz w:val="24"/>
                <w:szCs w:val="24"/>
              </w:rPr>
              <w:t>A</w:t>
            </w:r>
            <w:r w:rsidR="00B25B44" w:rsidRPr="00B25B44">
              <w:rPr>
                <w:rFonts w:ascii="Times New Roman" w:hAnsi="Times New Roman"/>
                <w:sz w:val="24"/>
                <w:szCs w:val="24"/>
              </w:rPr>
              <w:t>bility to draw the knowledge and skill</w:t>
            </w:r>
            <w:r w:rsidR="00B86375">
              <w:rPr>
                <w:rFonts w:ascii="Times New Roman" w:hAnsi="Times New Roman"/>
                <w:sz w:val="24"/>
                <w:szCs w:val="24"/>
              </w:rPr>
              <w:t>s needed to solve sports science and management</w:t>
            </w:r>
            <w:r w:rsidR="00B25B44" w:rsidRPr="00B25B44">
              <w:rPr>
                <w:rFonts w:ascii="Times New Roman" w:hAnsi="Times New Roman"/>
                <w:sz w:val="24"/>
                <w:szCs w:val="24"/>
              </w:rPr>
              <w:t xml:space="preserve"> problems</w:t>
            </w:r>
            <w:r w:rsidR="0033055C">
              <w:rPr>
                <w:rFonts w:ascii="Times New Roman" w:hAnsi="Times New Roman"/>
                <w:sz w:val="24"/>
                <w:szCs w:val="24"/>
              </w:rPr>
              <w:t xml:space="preserve"> </w:t>
            </w:r>
            <w:r w:rsidR="0033055C">
              <w:rPr>
                <w:rFonts w:ascii="Times New Roman" w:hAnsi="Times New Roman"/>
              </w:rPr>
              <w:t xml:space="preserve">from different </w:t>
            </w:r>
            <w:r w:rsidR="0033055C" w:rsidRPr="00762D68">
              <w:rPr>
                <w:rFonts w:ascii="Times New Roman" w:hAnsi="Times New Roman"/>
              </w:rPr>
              <w:t>disciplines</w:t>
            </w:r>
            <w:r w:rsidR="00B86375">
              <w:rPr>
                <w:rFonts w:ascii="Times New Roman" w:hAnsi="Times New Roman"/>
                <w:b/>
                <w:sz w:val="24"/>
                <w:szCs w:val="24"/>
              </w:rPr>
              <w:t>.</w:t>
            </w:r>
            <w:r w:rsidR="00871CCF">
              <w:rPr>
                <w:rFonts w:ascii="Times New Roman" w:hAnsi="Times New Roman"/>
                <w:b/>
                <w:sz w:val="24"/>
                <w:szCs w:val="24"/>
              </w:rPr>
              <w:t xml:space="preserve">                                </w:t>
            </w:r>
          </w:p>
          <w:p w:rsidR="001E7F73" w:rsidRPr="006F6BDF" w:rsidRDefault="00E173BF" w:rsidP="001E7F73">
            <w:pPr>
              <w:spacing w:after="40"/>
              <w:jc w:val="left"/>
              <w:rPr>
                <w:rFonts w:ascii="Times New Roman" w:hAnsi="Times New Roman"/>
              </w:rPr>
            </w:pPr>
            <w:r w:rsidRPr="00E173BF">
              <w:rPr>
                <w:rFonts w:ascii="Times New Roman" w:hAnsi="Times New Roman"/>
                <w:b/>
              </w:rPr>
              <w:t xml:space="preserve">Quantitative and innovative reasoning: </w:t>
            </w:r>
            <w:r w:rsidR="001E7F73">
              <w:rPr>
                <w:rFonts w:ascii="Times New Roman" w:hAnsi="Times New Roman"/>
              </w:rPr>
              <w:t xml:space="preserve">Ability apply quantitative techniques and </w:t>
            </w:r>
            <w:r w:rsidR="001E7F73" w:rsidRPr="006F6BDF">
              <w:rPr>
                <w:rFonts w:ascii="Times New Roman" w:hAnsi="Times New Roman"/>
              </w:rPr>
              <w:t>generate creative so</w:t>
            </w:r>
            <w:r w:rsidR="001E7F73">
              <w:rPr>
                <w:rFonts w:ascii="Times New Roman" w:hAnsi="Times New Roman"/>
              </w:rPr>
              <w:t>lutions in the</w:t>
            </w:r>
            <w:r w:rsidR="001E7F73" w:rsidRPr="006F6BDF">
              <w:rPr>
                <w:rFonts w:ascii="Times New Roman" w:hAnsi="Times New Roman"/>
              </w:rPr>
              <w:t xml:space="preserve"> process</w:t>
            </w:r>
            <w:r w:rsidR="001E7F73">
              <w:rPr>
                <w:rFonts w:ascii="Times New Roman" w:hAnsi="Times New Roman"/>
              </w:rPr>
              <w:t xml:space="preserve"> of identifying and nurturing sport talent and managing sports entities</w:t>
            </w:r>
            <w:r w:rsidR="001E7F73">
              <w:rPr>
                <w:rFonts w:ascii="Times New Roman" w:hAnsi="Times New Roman"/>
                <w:b/>
              </w:rPr>
              <w:t>.</w:t>
            </w:r>
          </w:p>
          <w:p w:rsidR="004000AE" w:rsidRPr="00F63172" w:rsidRDefault="004000AE" w:rsidP="004000AE">
            <w:pPr>
              <w:pStyle w:val="ListParagraph"/>
              <w:numPr>
                <w:ilvl w:val="0"/>
                <w:numId w:val="1"/>
              </w:numPr>
              <w:autoSpaceDE w:val="0"/>
              <w:autoSpaceDN w:val="0"/>
              <w:adjustRightInd w:val="0"/>
              <w:spacing w:after="0" w:line="240" w:lineRule="auto"/>
              <w:ind w:left="247" w:hanging="247"/>
              <w:jc w:val="left"/>
              <w:rPr>
                <w:rFonts w:ascii="Times New Roman" w:hAnsi="Times New Roman"/>
                <w:b/>
                <w:sz w:val="24"/>
                <w:szCs w:val="24"/>
              </w:rPr>
            </w:pPr>
            <w:r w:rsidRPr="004F3680">
              <w:rPr>
                <w:rFonts w:ascii="Times New Roman" w:hAnsi="Times New Roman"/>
                <w:b/>
                <w:sz w:val="24"/>
                <w:szCs w:val="24"/>
              </w:rPr>
              <w:t>Entrepreneurial skills:</w:t>
            </w:r>
            <w:r w:rsidRPr="004F3680">
              <w:rPr>
                <w:rFonts w:ascii="Times New Roman" w:hAnsi="Times New Roman"/>
                <w:sz w:val="24"/>
                <w:szCs w:val="24"/>
              </w:rPr>
              <w:t xml:space="preserve"> </w:t>
            </w:r>
            <w:r w:rsidR="00871CCF">
              <w:rPr>
                <w:rFonts w:ascii="Times New Roman" w:hAnsi="Times New Roman"/>
                <w:sz w:val="24"/>
                <w:szCs w:val="24"/>
              </w:rPr>
              <w:t xml:space="preserve">  </w:t>
            </w:r>
            <w:r w:rsidR="0047740A">
              <w:rPr>
                <w:rFonts w:ascii="Times New Roman" w:hAnsi="Times New Roman"/>
                <w:sz w:val="24"/>
                <w:szCs w:val="24"/>
              </w:rPr>
              <w:t xml:space="preserve">Ability to generate new sport products and services </w:t>
            </w:r>
            <w:r w:rsidR="001E7F73">
              <w:rPr>
                <w:rFonts w:ascii="Times New Roman" w:hAnsi="Times New Roman"/>
                <w:sz w:val="24"/>
                <w:szCs w:val="24"/>
              </w:rPr>
              <w:t xml:space="preserve">as well as </w:t>
            </w:r>
            <w:r w:rsidR="001E7F73" w:rsidRPr="00CE3247">
              <w:rPr>
                <w:rFonts w:ascii="Times New Roman" w:hAnsi="Times New Roman"/>
              </w:rPr>
              <w:t>innovative managerial approaches</w:t>
            </w:r>
            <w:r w:rsidR="001E7F73">
              <w:rPr>
                <w:rFonts w:ascii="Times New Roman" w:hAnsi="Times New Roman"/>
                <w:sz w:val="24"/>
                <w:szCs w:val="24"/>
              </w:rPr>
              <w:t xml:space="preserve"> </w:t>
            </w:r>
            <w:r w:rsidR="0047740A">
              <w:rPr>
                <w:rFonts w:ascii="Times New Roman" w:hAnsi="Times New Roman"/>
                <w:sz w:val="24"/>
                <w:szCs w:val="24"/>
              </w:rPr>
              <w:t>based on acquired knowledge and skills</w:t>
            </w:r>
            <w:r w:rsidR="0033055C">
              <w:rPr>
                <w:rFonts w:ascii="Times New Roman" w:hAnsi="Times New Roman"/>
                <w:sz w:val="24"/>
                <w:szCs w:val="24"/>
              </w:rPr>
              <w:t>.</w:t>
            </w:r>
          </w:p>
          <w:p w:rsidR="00E173BF" w:rsidRPr="00787D12" w:rsidRDefault="00E173BF" w:rsidP="001C094C">
            <w:pPr>
              <w:pStyle w:val="ListParagraph"/>
              <w:numPr>
                <w:ilvl w:val="0"/>
                <w:numId w:val="1"/>
              </w:numPr>
              <w:autoSpaceDE w:val="0"/>
              <w:autoSpaceDN w:val="0"/>
              <w:adjustRightInd w:val="0"/>
              <w:spacing w:after="40" w:line="240" w:lineRule="auto"/>
              <w:ind w:left="247" w:hanging="247"/>
              <w:contextualSpacing w:val="0"/>
              <w:jc w:val="left"/>
              <w:rPr>
                <w:rFonts w:ascii="Times New Roman" w:hAnsi="Times New Roman"/>
                <w:sz w:val="24"/>
                <w:szCs w:val="24"/>
              </w:rPr>
            </w:pPr>
            <w:r w:rsidRPr="00F63172">
              <w:rPr>
                <w:rFonts w:ascii="Times New Roman" w:hAnsi="Times New Roman"/>
                <w:b/>
                <w:sz w:val="24"/>
                <w:szCs w:val="24"/>
              </w:rPr>
              <w:t xml:space="preserve">Communication skills: </w:t>
            </w:r>
            <w:r w:rsidR="0047740A" w:rsidRPr="00787D12">
              <w:rPr>
                <w:rFonts w:ascii="Times New Roman" w:hAnsi="Times New Roman"/>
                <w:sz w:val="24"/>
                <w:szCs w:val="24"/>
              </w:rPr>
              <w:t>Ability to communicate effectively and to present</w:t>
            </w:r>
            <w:r w:rsidR="0033055C">
              <w:rPr>
                <w:rFonts w:ascii="Times New Roman" w:hAnsi="Times New Roman"/>
                <w:sz w:val="24"/>
                <w:szCs w:val="24"/>
              </w:rPr>
              <w:t xml:space="preserve"> ideas orally</w:t>
            </w:r>
            <w:r w:rsidR="00787D12">
              <w:rPr>
                <w:rFonts w:ascii="Times New Roman" w:hAnsi="Times New Roman"/>
                <w:sz w:val="24"/>
                <w:szCs w:val="24"/>
              </w:rPr>
              <w:t>, in writing and visually and using ICT to both expert and non-expert audiences.</w:t>
            </w:r>
          </w:p>
          <w:p w:rsidR="001E7F73" w:rsidRPr="00CE3247" w:rsidRDefault="00E173BF" w:rsidP="001E7F73">
            <w:pPr>
              <w:spacing w:after="40"/>
              <w:jc w:val="left"/>
              <w:rPr>
                <w:rFonts w:ascii="Times New Roman" w:hAnsi="Times New Roman"/>
              </w:rPr>
            </w:pPr>
            <w:r w:rsidRPr="00E173BF">
              <w:rPr>
                <w:rFonts w:ascii="Times New Roman" w:hAnsi="Times New Roman"/>
                <w:b/>
              </w:rPr>
              <w:t>Analysis and synthesis</w:t>
            </w:r>
            <w:r w:rsidR="00F63172">
              <w:rPr>
                <w:rFonts w:ascii="Times New Roman" w:hAnsi="Times New Roman"/>
                <w:b/>
              </w:rPr>
              <w:t xml:space="preserve">: </w:t>
            </w:r>
            <w:r w:rsidR="001E7F73" w:rsidRPr="00CE3247">
              <w:rPr>
                <w:rFonts w:ascii="Times New Roman" w:hAnsi="Times New Roman"/>
              </w:rPr>
              <w:t xml:space="preserve">Ability to analyses data, facts and opinions and make appropriate </w:t>
            </w:r>
          </w:p>
          <w:p w:rsidR="001E7F73" w:rsidRPr="001E7F73" w:rsidRDefault="001E7F73" w:rsidP="001E7F73">
            <w:pPr>
              <w:spacing w:after="40"/>
              <w:jc w:val="left"/>
              <w:rPr>
                <w:rFonts w:ascii="Times New Roman" w:hAnsi="Times New Roman"/>
              </w:rPr>
            </w:pPr>
            <w:r>
              <w:rPr>
                <w:rFonts w:ascii="Times New Roman" w:hAnsi="Times New Roman"/>
              </w:rPr>
              <w:t xml:space="preserve">  </w:t>
            </w:r>
            <w:proofErr w:type="gramStart"/>
            <w:r w:rsidRPr="001E7F73">
              <w:rPr>
                <w:rFonts w:ascii="Times New Roman" w:hAnsi="Times New Roman"/>
              </w:rPr>
              <w:t>decisions</w:t>
            </w:r>
            <w:proofErr w:type="gramEnd"/>
            <w:r w:rsidRPr="001E7F73">
              <w:rPr>
                <w:rFonts w:ascii="Times New Roman" w:hAnsi="Times New Roman"/>
              </w:rPr>
              <w:t xml:space="preserve"> out of it.</w:t>
            </w:r>
          </w:p>
          <w:p w:rsidR="00E173BF" w:rsidRPr="00E173BF" w:rsidRDefault="00E173BF" w:rsidP="001C094C">
            <w:pPr>
              <w:pStyle w:val="ListParagraph"/>
              <w:numPr>
                <w:ilvl w:val="0"/>
                <w:numId w:val="1"/>
              </w:numPr>
              <w:autoSpaceDE w:val="0"/>
              <w:autoSpaceDN w:val="0"/>
              <w:adjustRightInd w:val="0"/>
              <w:spacing w:after="40" w:line="240" w:lineRule="auto"/>
              <w:ind w:left="247" w:hanging="247"/>
              <w:contextualSpacing w:val="0"/>
              <w:jc w:val="left"/>
              <w:rPr>
                <w:rFonts w:ascii="Times New Roman" w:hAnsi="Times New Roman"/>
                <w:sz w:val="24"/>
                <w:szCs w:val="24"/>
              </w:rPr>
            </w:pPr>
            <w:r w:rsidRPr="00E173BF">
              <w:rPr>
                <w:rFonts w:ascii="Times New Roman" w:hAnsi="Times New Roman"/>
                <w:b/>
                <w:sz w:val="24"/>
                <w:szCs w:val="24"/>
              </w:rPr>
              <w:t xml:space="preserve">Ethical commitment: </w:t>
            </w:r>
            <w:r w:rsidR="0047740A" w:rsidRPr="0047740A">
              <w:rPr>
                <w:rFonts w:ascii="Times New Roman" w:hAnsi="Times New Roman"/>
                <w:sz w:val="24"/>
                <w:szCs w:val="24"/>
              </w:rPr>
              <w:t xml:space="preserve">ability to maintain professional integrity and </w:t>
            </w:r>
            <w:proofErr w:type="gramStart"/>
            <w:r w:rsidR="0047740A" w:rsidRPr="0047740A">
              <w:rPr>
                <w:rFonts w:ascii="Times New Roman" w:hAnsi="Times New Roman"/>
                <w:sz w:val="24"/>
                <w:szCs w:val="24"/>
              </w:rPr>
              <w:t xml:space="preserve">uphold </w:t>
            </w:r>
            <w:r w:rsidR="00871CCF" w:rsidRPr="0047740A">
              <w:rPr>
                <w:rFonts w:ascii="Times New Roman" w:hAnsi="Times New Roman"/>
                <w:sz w:val="24"/>
                <w:szCs w:val="24"/>
              </w:rPr>
              <w:t xml:space="preserve"> </w:t>
            </w:r>
            <w:r w:rsidR="0047740A" w:rsidRPr="0047740A">
              <w:rPr>
                <w:rFonts w:ascii="Times New Roman" w:hAnsi="Times New Roman"/>
                <w:sz w:val="24"/>
                <w:szCs w:val="24"/>
              </w:rPr>
              <w:t>organizational</w:t>
            </w:r>
            <w:proofErr w:type="gramEnd"/>
            <w:r w:rsidR="0047740A" w:rsidRPr="0047740A">
              <w:rPr>
                <w:rFonts w:ascii="Times New Roman" w:hAnsi="Times New Roman"/>
                <w:sz w:val="24"/>
                <w:szCs w:val="24"/>
              </w:rPr>
              <w:t xml:space="preserve"> values</w:t>
            </w:r>
            <w:r w:rsidR="001E7F73">
              <w:rPr>
                <w:rFonts w:ascii="Times New Roman" w:hAnsi="Times New Roman"/>
                <w:b/>
                <w:sz w:val="24"/>
                <w:szCs w:val="24"/>
              </w:rPr>
              <w:t>.</w:t>
            </w:r>
            <w:r w:rsidR="00871CCF">
              <w:rPr>
                <w:rFonts w:ascii="Times New Roman" w:hAnsi="Times New Roman"/>
                <w:b/>
                <w:sz w:val="24"/>
                <w:szCs w:val="24"/>
              </w:rPr>
              <w:t xml:space="preserve">        </w:t>
            </w:r>
          </w:p>
          <w:p w:rsidR="00717261" w:rsidRPr="0033055C" w:rsidRDefault="00717261" w:rsidP="0033055C">
            <w:pPr>
              <w:jc w:val="left"/>
              <w:rPr>
                <w:rFonts w:ascii="Times New Roman" w:hAnsi="Times New Roman"/>
                <w:b/>
              </w:rPr>
            </w:pPr>
          </w:p>
        </w:tc>
      </w:tr>
      <w:tr w:rsidR="00E173BF" w:rsidRPr="004F3680" w:rsidTr="001C094C">
        <w:tc>
          <w:tcPr>
            <w:tcW w:w="9350" w:type="dxa"/>
            <w:gridSpan w:val="2"/>
            <w:vAlign w:val="center"/>
          </w:tcPr>
          <w:p w:rsidR="00E173BF" w:rsidRPr="004F3680" w:rsidRDefault="00E173BF" w:rsidP="001C094C">
            <w:pPr>
              <w:spacing w:after="40"/>
              <w:jc w:val="left"/>
              <w:rPr>
                <w:rFonts w:ascii="Times New Roman" w:hAnsi="Times New Roman" w:cs="Times New Roman"/>
                <w:b/>
              </w:rPr>
            </w:pPr>
            <w:r w:rsidRPr="004F3680">
              <w:rPr>
                <w:rFonts w:ascii="Times New Roman" w:hAnsi="Times New Roman" w:cs="Times New Roman"/>
                <w:b/>
              </w:rPr>
              <w:t>Discipline specific:</w:t>
            </w:r>
          </w:p>
          <w:p w:rsidR="00E173BF" w:rsidRPr="00863B49" w:rsidRDefault="00E173BF" w:rsidP="001C094C">
            <w:pPr>
              <w:pStyle w:val="ListParagraph"/>
              <w:numPr>
                <w:ilvl w:val="0"/>
                <w:numId w:val="2"/>
              </w:numPr>
              <w:spacing w:after="40" w:line="240" w:lineRule="auto"/>
              <w:ind w:left="247" w:hanging="247"/>
              <w:contextualSpacing w:val="0"/>
              <w:jc w:val="left"/>
              <w:rPr>
                <w:rFonts w:ascii="Times New Roman" w:hAnsi="Times New Roman"/>
                <w:b/>
                <w:sz w:val="24"/>
                <w:szCs w:val="24"/>
              </w:rPr>
            </w:pPr>
            <w:r w:rsidRPr="00863B49">
              <w:rPr>
                <w:rFonts w:ascii="Times New Roman" w:hAnsi="Times New Roman"/>
                <w:b/>
                <w:sz w:val="24"/>
                <w:szCs w:val="24"/>
              </w:rPr>
              <w:t>Deep knowledge:</w:t>
            </w:r>
            <w:r w:rsidR="00A33166">
              <w:rPr>
                <w:rFonts w:ascii="Times New Roman" w:hAnsi="Times New Roman"/>
                <w:b/>
                <w:sz w:val="24"/>
                <w:szCs w:val="24"/>
              </w:rPr>
              <w:t xml:space="preserve"> </w:t>
            </w:r>
            <w:r w:rsidR="00A33166">
              <w:rPr>
                <w:rFonts w:ascii="Times New Roman" w:hAnsi="Times New Roman"/>
                <w:sz w:val="24"/>
                <w:szCs w:val="24"/>
              </w:rPr>
              <w:t xml:space="preserve">Ability to apply research </w:t>
            </w:r>
            <w:r w:rsidR="00106AF9" w:rsidRPr="004A4AEB">
              <w:rPr>
                <w:rFonts w:ascii="Times New Roman" w:hAnsi="Times New Roman"/>
                <w:sz w:val="24"/>
                <w:szCs w:val="24"/>
              </w:rPr>
              <w:t>knowledge</w:t>
            </w:r>
            <w:r w:rsidR="001E7F73">
              <w:rPr>
                <w:rFonts w:ascii="Times New Roman" w:hAnsi="Times New Roman"/>
                <w:sz w:val="24"/>
                <w:szCs w:val="24"/>
              </w:rPr>
              <w:t xml:space="preserve">, </w:t>
            </w:r>
            <w:r w:rsidR="00A33166">
              <w:rPr>
                <w:rFonts w:ascii="Times New Roman" w:hAnsi="Times New Roman"/>
                <w:sz w:val="24"/>
                <w:szCs w:val="24"/>
              </w:rPr>
              <w:t>scientific principles</w:t>
            </w:r>
            <w:r w:rsidR="001E7F73">
              <w:rPr>
                <w:rFonts w:ascii="Times New Roman" w:hAnsi="Times New Roman"/>
                <w:sz w:val="24"/>
                <w:szCs w:val="24"/>
              </w:rPr>
              <w:t xml:space="preserve">, </w:t>
            </w:r>
            <w:r w:rsidR="001E7F73" w:rsidRPr="004A4AEB">
              <w:rPr>
                <w:rFonts w:ascii="Times New Roman" w:hAnsi="Times New Roman"/>
                <w:sz w:val="24"/>
                <w:szCs w:val="24"/>
              </w:rPr>
              <w:t xml:space="preserve">and </w:t>
            </w:r>
            <w:r w:rsidR="001E7F73">
              <w:rPr>
                <w:rFonts w:ascii="Times New Roman" w:hAnsi="Times New Roman"/>
                <w:sz w:val="24"/>
                <w:szCs w:val="24"/>
              </w:rPr>
              <w:t xml:space="preserve">conceptual </w:t>
            </w:r>
            <w:r w:rsidR="001E7F73" w:rsidRPr="004A4AEB">
              <w:rPr>
                <w:rFonts w:ascii="Times New Roman" w:hAnsi="Times New Roman"/>
                <w:sz w:val="24"/>
                <w:szCs w:val="24"/>
              </w:rPr>
              <w:t>skills</w:t>
            </w:r>
            <w:r w:rsidR="001E7F73">
              <w:rPr>
                <w:rFonts w:ascii="Times New Roman" w:hAnsi="Times New Roman"/>
                <w:sz w:val="24"/>
                <w:szCs w:val="24"/>
              </w:rPr>
              <w:t xml:space="preserve"> in the </w:t>
            </w:r>
            <w:r w:rsidR="00A33166">
              <w:rPr>
                <w:rFonts w:ascii="Times New Roman" w:hAnsi="Times New Roman"/>
                <w:sz w:val="24"/>
                <w:szCs w:val="24"/>
              </w:rPr>
              <w:t xml:space="preserve">process </w:t>
            </w:r>
            <w:proofErr w:type="gramStart"/>
            <w:r w:rsidR="00A33166">
              <w:rPr>
                <w:rFonts w:ascii="Times New Roman" w:hAnsi="Times New Roman"/>
                <w:sz w:val="24"/>
                <w:szCs w:val="24"/>
              </w:rPr>
              <w:t>of  identifying</w:t>
            </w:r>
            <w:proofErr w:type="gramEnd"/>
            <w:r w:rsidR="00A33166">
              <w:rPr>
                <w:rFonts w:ascii="Times New Roman" w:hAnsi="Times New Roman"/>
                <w:sz w:val="24"/>
                <w:szCs w:val="24"/>
              </w:rPr>
              <w:t xml:space="preserve"> and developing sports </w:t>
            </w:r>
            <w:r w:rsidR="00BD68E7" w:rsidRPr="00D73CF6">
              <w:rPr>
                <w:rFonts w:ascii="Times New Roman" w:hAnsi="Times New Roman"/>
                <w:sz w:val="24"/>
                <w:szCs w:val="24"/>
              </w:rPr>
              <w:t>talen</w:t>
            </w:r>
            <w:r w:rsidR="00A33166">
              <w:rPr>
                <w:rFonts w:ascii="Times New Roman" w:hAnsi="Times New Roman"/>
                <w:sz w:val="24"/>
                <w:szCs w:val="24"/>
              </w:rPr>
              <w:t>t</w:t>
            </w:r>
            <w:r w:rsidR="00106AF9">
              <w:rPr>
                <w:rFonts w:ascii="Times New Roman" w:hAnsi="Times New Roman"/>
                <w:sz w:val="24"/>
                <w:szCs w:val="24"/>
              </w:rPr>
              <w:t xml:space="preserve"> and managing of sports organizations</w:t>
            </w:r>
            <w:r w:rsidR="00BD68E7" w:rsidRPr="00D73CF6">
              <w:rPr>
                <w:rFonts w:ascii="Times New Roman" w:hAnsi="Times New Roman"/>
                <w:sz w:val="24"/>
                <w:szCs w:val="24"/>
              </w:rPr>
              <w:t xml:space="preserve">. </w:t>
            </w:r>
            <w:r w:rsidR="00BB4810" w:rsidRPr="00D73CF6">
              <w:rPr>
                <w:rFonts w:ascii="Times New Roman" w:hAnsi="Times New Roman"/>
                <w:sz w:val="24"/>
                <w:szCs w:val="24"/>
              </w:rPr>
              <w:t xml:space="preserve"> </w:t>
            </w:r>
            <w:r w:rsidR="00EC4824" w:rsidRPr="00D73CF6">
              <w:rPr>
                <w:rFonts w:ascii="Times New Roman" w:hAnsi="Times New Roman"/>
                <w:sz w:val="24"/>
                <w:szCs w:val="24"/>
              </w:rPr>
              <w:t xml:space="preserve"> </w:t>
            </w:r>
            <w:r w:rsidR="00EC4824">
              <w:rPr>
                <w:rFonts w:ascii="Times New Roman" w:hAnsi="Times New Roman"/>
                <w:b/>
                <w:sz w:val="24"/>
                <w:szCs w:val="24"/>
              </w:rPr>
              <w:t xml:space="preserve">                                                </w:t>
            </w:r>
          </w:p>
          <w:p w:rsidR="00E173BF" w:rsidRPr="00863B49" w:rsidRDefault="001E407B" w:rsidP="001C094C">
            <w:pPr>
              <w:pStyle w:val="ListParagraph"/>
              <w:numPr>
                <w:ilvl w:val="0"/>
                <w:numId w:val="2"/>
              </w:numPr>
              <w:spacing w:after="40" w:line="240" w:lineRule="auto"/>
              <w:ind w:left="247" w:hanging="247"/>
              <w:contextualSpacing w:val="0"/>
              <w:jc w:val="left"/>
              <w:rPr>
                <w:rFonts w:ascii="Times New Roman" w:hAnsi="Times New Roman"/>
                <w:b/>
                <w:sz w:val="24"/>
                <w:szCs w:val="24"/>
              </w:rPr>
            </w:pPr>
            <w:r>
              <w:rPr>
                <w:rFonts w:ascii="Times New Roman" w:hAnsi="Times New Roman"/>
                <w:b/>
                <w:sz w:val="24"/>
                <w:szCs w:val="24"/>
              </w:rPr>
              <w:t xml:space="preserve">Production skills: </w:t>
            </w:r>
            <w:r w:rsidR="00A33166">
              <w:rPr>
                <w:rFonts w:ascii="Times New Roman" w:hAnsi="Times New Roman"/>
                <w:sz w:val="24"/>
                <w:szCs w:val="24"/>
              </w:rPr>
              <w:t xml:space="preserve">ability to design and create </w:t>
            </w:r>
            <w:r w:rsidRPr="001E407B">
              <w:rPr>
                <w:rFonts w:ascii="Times New Roman" w:hAnsi="Times New Roman"/>
                <w:sz w:val="24"/>
                <w:szCs w:val="24"/>
              </w:rPr>
              <w:t>n</w:t>
            </w:r>
            <w:r w:rsidR="00A33166">
              <w:rPr>
                <w:rFonts w:ascii="Times New Roman" w:hAnsi="Times New Roman"/>
                <w:sz w:val="24"/>
                <w:szCs w:val="24"/>
              </w:rPr>
              <w:t>ew sport</w:t>
            </w:r>
            <w:r w:rsidRPr="001E407B">
              <w:rPr>
                <w:rFonts w:ascii="Times New Roman" w:hAnsi="Times New Roman"/>
                <w:sz w:val="24"/>
                <w:szCs w:val="24"/>
              </w:rPr>
              <w:t xml:space="preserve"> p</w:t>
            </w:r>
            <w:r w:rsidR="00CC4828">
              <w:rPr>
                <w:rFonts w:ascii="Times New Roman" w:hAnsi="Times New Roman"/>
                <w:sz w:val="24"/>
                <w:szCs w:val="24"/>
              </w:rPr>
              <w:t>r</w:t>
            </w:r>
            <w:r w:rsidR="00A33166">
              <w:rPr>
                <w:rFonts w:ascii="Times New Roman" w:hAnsi="Times New Roman"/>
                <w:sz w:val="24"/>
                <w:szCs w:val="24"/>
              </w:rPr>
              <w:t>oducts and services</w:t>
            </w:r>
            <w:r w:rsidRPr="001E407B">
              <w:rPr>
                <w:rFonts w:ascii="Times New Roman" w:hAnsi="Times New Roman"/>
                <w:sz w:val="24"/>
                <w:szCs w:val="24"/>
              </w:rPr>
              <w:t>.</w:t>
            </w:r>
            <w:r w:rsidR="00EC4824">
              <w:rPr>
                <w:rFonts w:ascii="Times New Roman" w:hAnsi="Times New Roman"/>
                <w:b/>
                <w:sz w:val="24"/>
                <w:szCs w:val="24"/>
              </w:rPr>
              <w:t xml:space="preserve">         </w:t>
            </w:r>
            <w:r w:rsidR="00BD68E7">
              <w:rPr>
                <w:rFonts w:ascii="Times New Roman" w:hAnsi="Times New Roman"/>
                <w:b/>
                <w:sz w:val="24"/>
                <w:szCs w:val="24"/>
              </w:rPr>
              <w:t xml:space="preserve">                         </w:t>
            </w:r>
          </w:p>
          <w:p w:rsidR="00E173BF" w:rsidRPr="00CC4828" w:rsidRDefault="00E173BF" w:rsidP="001C094C">
            <w:pPr>
              <w:pStyle w:val="ListParagraph"/>
              <w:numPr>
                <w:ilvl w:val="0"/>
                <w:numId w:val="2"/>
              </w:numPr>
              <w:spacing w:after="40" w:line="240" w:lineRule="auto"/>
              <w:ind w:left="247" w:hanging="247"/>
              <w:contextualSpacing w:val="0"/>
              <w:jc w:val="left"/>
              <w:rPr>
                <w:rFonts w:ascii="Times New Roman" w:hAnsi="Times New Roman"/>
                <w:sz w:val="24"/>
                <w:szCs w:val="24"/>
              </w:rPr>
            </w:pPr>
            <w:r w:rsidRPr="00E173BF">
              <w:rPr>
                <w:rFonts w:ascii="Times New Roman" w:hAnsi="Times New Roman"/>
                <w:b/>
                <w:sz w:val="24"/>
                <w:szCs w:val="24"/>
              </w:rPr>
              <w:t>Technology development skills:</w:t>
            </w:r>
            <w:r w:rsidR="001E407B">
              <w:rPr>
                <w:rFonts w:ascii="Times New Roman" w:hAnsi="Times New Roman"/>
                <w:b/>
                <w:sz w:val="24"/>
                <w:szCs w:val="24"/>
              </w:rPr>
              <w:t xml:space="preserve"> </w:t>
            </w:r>
            <w:r w:rsidR="001E407B" w:rsidRPr="00CC4828">
              <w:rPr>
                <w:rFonts w:ascii="Times New Roman" w:hAnsi="Times New Roman"/>
                <w:sz w:val="24"/>
                <w:szCs w:val="24"/>
              </w:rPr>
              <w:t xml:space="preserve">Ability to use technology to </w:t>
            </w:r>
            <w:proofErr w:type="gramStart"/>
            <w:r w:rsidR="001E407B" w:rsidRPr="00CC4828">
              <w:rPr>
                <w:rFonts w:ascii="Times New Roman" w:hAnsi="Times New Roman"/>
                <w:sz w:val="24"/>
                <w:szCs w:val="24"/>
              </w:rPr>
              <w:t>identify  and</w:t>
            </w:r>
            <w:proofErr w:type="gramEnd"/>
            <w:r w:rsidR="001E407B" w:rsidRPr="00CC4828">
              <w:rPr>
                <w:rFonts w:ascii="Times New Roman" w:hAnsi="Times New Roman"/>
                <w:sz w:val="24"/>
                <w:szCs w:val="24"/>
              </w:rPr>
              <w:t xml:space="preserve"> rectify</w:t>
            </w:r>
            <w:r w:rsidR="00CC4828" w:rsidRPr="00CC4828">
              <w:rPr>
                <w:rFonts w:ascii="Times New Roman" w:hAnsi="Times New Roman"/>
                <w:sz w:val="24"/>
                <w:szCs w:val="24"/>
              </w:rPr>
              <w:t xml:space="preserve"> errors and improve</w:t>
            </w:r>
            <w:r w:rsidR="001E407B" w:rsidRPr="00CC4828">
              <w:rPr>
                <w:rFonts w:ascii="Times New Roman" w:hAnsi="Times New Roman"/>
                <w:sz w:val="24"/>
                <w:szCs w:val="24"/>
              </w:rPr>
              <w:t xml:space="preserve"> sport performance</w:t>
            </w:r>
            <w:r w:rsidR="00106AF9">
              <w:rPr>
                <w:rFonts w:ascii="Times New Roman" w:hAnsi="Times New Roman"/>
                <w:sz w:val="24"/>
                <w:szCs w:val="24"/>
              </w:rPr>
              <w:t>.</w:t>
            </w:r>
          </w:p>
          <w:p w:rsidR="00E173BF" w:rsidRDefault="00E173BF" w:rsidP="00E173BF">
            <w:pPr>
              <w:pStyle w:val="ListParagraph"/>
              <w:numPr>
                <w:ilvl w:val="0"/>
                <w:numId w:val="2"/>
              </w:numPr>
              <w:spacing w:after="40" w:line="240" w:lineRule="auto"/>
              <w:ind w:left="247" w:hanging="247"/>
              <w:contextualSpacing w:val="0"/>
              <w:jc w:val="left"/>
              <w:rPr>
                <w:rFonts w:ascii="Times New Roman" w:hAnsi="Times New Roman"/>
                <w:b/>
                <w:sz w:val="24"/>
                <w:szCs w:val="24"/>
              </w:rPr>
            </w:pPr>
            <w:r w:rsidRPr="00E173BF">
              <w:rPr>
                <w:rFonts w:ascii="Times New Roman" w:hAnsi="Times New Roman"/>
                <w:b/>
                <w:sz w:val="24"/>
                <w:szCs w:val="24"/>
              </w:rPr>
              <w:t>Problem-solving skills</w:t>
            </w:r>
            <w:r w:rsidR="00EC4824">
              <w:rPr>
                <w:rFonts w:ascii="Times New Roman" w:hAnsi="Times New Roman"/>
                <w:b/>
                <w:sz w:val="24"/>
                <w:szCs w:val="24"/>
              </w:rPr>
              <w:t xml:space="preserve">:   </w:t>
            </w:r>
            <w:r w:rsidR="00CC4828" w:rsidRPr="00CF738D">
              <w:rPr>
                <w:rFonts w:ascii="Times New Roman" w:hAnsi="Times New Roman"/>
                <w:sz w:val="24"/>
                <w:szCs w:val="24"/>
              </w:rPr>
              <w:t>ability to use gained knowledge and skills to identify, articulate and solve problems in sport performance</w:t>
            </w:r>
            <w:r w:rsidR="00106AF9">
              <w:rPr>
                <w:rFonts w:ascii="Times New Roman" w:hAnsi="Times New Roman"/>
                <w:sz w:val="24"/>
                <w:szCs w:val="24"/>
              </w:rPr>
              <w:t xml:space="preserve"> and management.</w:t>
            </w:r>
          </w:p>
          <w:p w:rsidR="00A33166" w:rsidRPr="00A33166" w:rsidRDefault="00E173BF" w:rsidP="00822899">
            <w:pPr>
              <w:pStyle w:val="ListParagraph"/>
              <w:numPr>
                <w:ilvl w:val="0"/>
                <w:numId w:val="2"/>
              </w:numPr>
              <w:spacing w:after="40" w:line="240" w:lineRule="auto"/>
              <w:ind w:left="247" w:hanging="247"/>
              <w:contextualSpacing w:val="0"/>
              <w:jc w:val="left"/>
              <w:rPr>
                <w:rFonts w:ascii="Times New Roman" w:hAnsi="Times New Roman"/>
                <w:sz w:val="24"/>
                <w:szCs w:val="24"/>
              </w:rPr>
            </w:pPr>
            <w:r w:rsidRPr="00A33166">
              <w:rPr>
                <w:rFonts w:ascii="Times New Roman" w:hAnsi="Times New Roman"/>
                <w:b/>
                <w:sz w:val="24"/>
                <w:szCs w:val="24"/>
              </w:rPr>
              <w:t>Analytical and computational skills</w:t>
            </w:r>
            <w:r w:rsidRPr="00A33166">
              <w:rPr>
                <w:rFonts w:ascii="Times New Roman" w:hAnsi="Times New Roman"/>
                <w:sz w:val="24"/>
                <w:szCs w:val="24"/>
              </w:rPr>
              <w:t xml:space="preserve">: </w:t>
            </w:r>
            <w:r w:rsidR="00A33166" w:rsidRPr="00A33166">
              <w:rPr>
                <w:rFonts w:ascii="Times New Roman" w:hAnsi="Times New Roman"/>
                <w:sz w:val="24"/>
                <w:szCs w:val="24"/>
              </w:rPr>
              <w:t xml:space="preserve">Ability to </w:t>
            </w:r>
            <w:proofErr w:type="spellStart"/>
            <w:r w:rsidR="0055655F">
              <w:rPr>
                <w:rFonts w:ascii="Times New Roman" w:hAnsi="Times New Roman"/>
                <w:sz w:val="24"/>
                <w:szCs w:val="24"/>
              </w:rPr>
              <w:t>analyse</w:t>
            </w:r>
            <w:proofErr w:type="spellEnd"/>
            <w:r w:rsidR="0055655F">
              <w:rPr>
                <w:rFonts w:ascii="Times New Roman" w:hAnsi="Times New Roman"/>
                <w:sz w:val="24"/>
                <w:szCs w:val="24"/>
              </w:rPr>
              <w:t xml:space="preserve"> and </w:t>
            </w:r>
            <w:r w:rsidR="00A33166" w:rsidRPr="00A33166">
              <w:rPr>
                <w:rFonts w:ascii="Times New Roman" w:hAnsi="Times New Roman"/>
                <w:sz w:val="24"/>
                <w:szCs w:val="24"/>
              </w:rPr>
              <w:t>solve sports science</w:t>
            </w:r>
            <w:r w:rsidR="00106AF9">
              <w:rPr>
                <w:rFonts w:ascii="Times New Roman" w:hAnsi="Times New Roman"/>
                <w:sz w:val="24"/>
                <w:szCs w:val="24"/>
              </w:rPr>
              <w:t xml:space="preserve"> and management</w:t>
            </w:r>
            <w:r w:rsidR="00A33166" w:rsidRPr="00A33166">
              <w:rPr>
                <w:rFonts w:ascii="Times New Roman" w:hAnsi="Times New Roman"/>
                <w:sz w:val="24"/>
                <w:szCs w:val="24"/>
              </w:rPr>
              <w:t xml:space="preserve"> problems using acquired </w:t>
            </w:r>
            <w:r w:rsidR="00A33166">
              <w:rPr>
                <w:rFonts w:ascii="Times New Roman" w:hAnsi="Times New Roman"/>
                <w:sz w:val="24"/>
                <w:szCs w:val="24"/>
              </w:rPr>
              <w:t>ICT resources</w:t>
            </w:r>
            <w:r w:rsidR="0020648F">
              <w:rPr>
                <w:rFonts w:ascii="Times New Roman" w:hAnsi="Times New Roman"/>
                <w:sz w:val="24"/>
                <w:szCs w:val="24"/>
              </w:rPr>
              <w:t xml:space="preserve"> and creative thinking skills</w:t>
            </w:r>
            <w:r w:rsidR="00A33166">
              <w:rPr>
                <w:rFonts w:ascii="Times New Roman" w:hAnsi="Times New Roman"/>
                <w:sz w:val="24"/>
                <w:szCs w:val="24"/>
              </w:rPr>
              <w:t>.</w:t>
            </w:r>
          </w:p>
          <w:p w:rsidR="00717261" w:rsidRPr="00A33166" w:rsidRDefault="00717261" w:rsidP="00A33166">
            <w:pPr>
              <w:spacing w:after="40"/>
              <w:jc w:val="left"/>
              <w:rPr>
                <w:rFonts w:ascii="Times New Roman" w:hAnsi="Times New Roman"/>
                <w:b/>
              </w:rPr>
            </w:pPr>
          </w:p>
        </w:tc>
      </w:tr>
      <w:tr w:rsidR="00F73197" w:rsidRPr="004F3680" w:rsidTr="001C094C">
        <w:tc>
          <w:tcPr>
            <w:tcW w:w="9350" w:type="dxa"/>
            <w:gridSpan w:val="2"/>
            <w:shd w:val="clear" w:color="auto" w:fill="D9D9D9"/>
            <w:vAlign w:val="center"/>
          </w:tcPr>
          <w:p w:rsidR="00F73197" w:rsidRPr="004F3680" w:rsidRDefault="00106AF9" w:rsidP="00785AB3">
            <w:pPr>
              <w:spacing w:before="60" w:after="60"/>
              <w:jc w:val="left"/>
              <w:rPr>
                <w:rFonts w:ascii="Times New Roman" w:hAnsi="Times New Roman" w:cs="Times New Roman"/>
                <w:b/>
              </w:rPr>
            </w:pPr>
            <w:r>
              <w:rPr>
                <w:rFonts w:ascii="Times New Roman" w:hAnsi="Times New Roman" w:cs="Times New Roman"/>
                <w:b/>
              </w:rPr>
              <w:t xml:space="preserve">6. MARKET </w:t>
            </w:r>
            <w:r w:rsidRPr="004F3680">
              <w:rPr>
                <w:rFonts w:ascii="Times New Roman" w:hAnsi="Times New Roman" w:cs="Times New Roman"/>
                <w:b/>
              </w:rPr>
              <w:t>OPPORTUNITIES AND FURTHER EDUCATION</w:t>
            </w:r>
          </w:p>
        </w:tc>
      </w:tr>
      <w:tr w:rsidR="00F73197" w:rsidRPr="004F3680" w:rsidTr="00785AB3">
        <w:tc>
          <w:tcPr>
            <w:tcW w:w="2065" w:type="dxa"/>
            <w:vAlign w:val="center"/>
          </w:tcPr>
          <w:p w:rsidR="00F73197" w:rsidRPr="004F3680" w:rsidRDefault="001F3100" w:rsidP="001C094C">
            <w:pPr>
              <w:spacing w:before="60" w:after="60"/>
              <w:jc w:val="left"/>
              <w:rPr>
                <w:rFonts w:ascii="Times New Roman" w:hAnsi="Times New Roman" w:cs="Times New Roman"/>
                <w:b/>
              </w:rPr>
            </w:pPr>
            <w:r w:rsidRPr="004F3680">
              <w:rPr>
                <w:rFonts w:ascii="Times New Roman" w:hAnsi="Times New Roman" w:cs="Times New Roman"/>
                <w:b/>
              </w:rPr>
              <w:t>Further Studies:</w:t>
            </w:r>
          </w:p>
        </w:tc>
        <w:tc>
          <w:tcPr>
            <w:tcW w:w="7285" w:type="dxa"/>
            <w:vAlign w:val="center"/>
          </w:tcPr>
          <w:p w:rsidR="00F73197" w:rsidRPr="004F3680" w:rsidRDefault="00743A29" w:rsidP="001439A7">
            <w:pPr>
              <w:spacing w:before="60" w:after="60"/>
              <w:jc w:val="left"/>
              <w:rPr>
                <w:rFonts w:ascii="Times New Roman" w:hAnsi="Times New Roman" w:cs="Times New Roman"/>
              </w:rPr>
            </w:pPr>
            <w:r>
              <w:rPr>
                <w:rFonts w:ascii="Times New Roman" w:hAnsi="Times New Roman" w:cs="Times New Roman"/>
              </w:rPr>
              <w:t>MSc Sports Science; MSc Sports Management</w:t>
            </w:r>
            <w:r w:rsidR="0033055C">
              <w:rPr>
                <w:rFonts w:ascii="Times New Roman" w:hAnsi="Times New Roman" w:cs="Times New Roman"/>
              </w:rPr>
              <w:t xml:space="preserve">, </w:t>
            </w:r>
            <w:r w:rsidR="00106AF9">
              <w:rPr>
                <w:rFonts w:ascii="Times New Roman" w:hAnsi="Times New Roman" w:cs="Times New Roman"/>
              </w:rPr>
              <w:t xml:space="preserve">MSc Sports </w:t>
            </w:r>
            <w:proofErr w:type="spellStart"/>
            <w:r w:rsidR="00106AF9">
              <w:rPr>
                <w:rFonts w:ascii="Times New Roman" w:hAnsi="Times New Roman" w:cs="Times New Roman"/>
              </w:rPr>
              <w:t>Phychology</w:t>
            </w:r>
            <w:proofErr w:type="spellEnd"/>
            <w:r w:rsidR="00106AF9">
              <w:rPr>
                <w:rFonts w:ascii="Times New Roman" w:hAnsi="Times New Roman" w:cs="Times New Roman"/>
              </w:rPr>
              <w:t xml:space="preserve">, MSc Sports Medicine, </w:t>
            </w:r>
            <w:r w:rsidR="0033055C">
              <w:rPr>
                <w:rFonts w:ascii="Times New Roman" w:hAnsi="Times New Roman" w:cs="Times New Roman"/>
              </w:rPr>
              <w:t xml:space="preserve">MED Physical </w:t>
            </w:r>
            <w:proofErr w:type="spellStart"/>
            <w:r w:rsidR="0033055C">
              <w:rPr>
                <w:rFonts w:ascii="Times New Roman" w:hAnsi="Times New Roman" w:cs="Times New Roman"/>
              </w:rPr>
              <w:t>Eduction</w:t>
            </w:r>
            <w:proofErr w:type="spellEnd"/>
            <w:r w:rsidR="00DD1B26">
              <w:rPr>
                <w:rFonts w:ascii="Times New Roman" w:hAnsi="Times New Roman" w:cs="Times New Roman"/>
              </w:rPr>
              <w:t>.</w:t>
            </w:r>
          </w:p>
        </w:tc>
      </w:tr>
      <w:tr w:rsidR="001F3100" w:rsidRPr="004F3680" w:rsidTr="00785AB3">
        <w:tc>
          <w:tcPr>
            <w:tcW w:w="2065" w:type="dxa"/>
            <w:vAlign w:val="center"/>
          </w:tcPr>
          <w:p w:rsidR="001F3100" w:rsidRPr="004F3680" w:rsidRDefault="001F3100" w:rsidP="001F3100">
            <w:pPr>
              <w:spacing w:before="60" w:after="60"/>
              <w:jc w:val="left"/>
              <w:rPr>
                <w:rFonts w:ascii="Times New Roman" w:hAnsi="Times New Roman" w:cs="Times New Roman"/>
                <w:b/>
              </w:rPr>
            </w:pPr>
            <w:r w:rsidRPr="004F3680">
              <w:rPr>
                <w:rFonts w:ascii="Times New Roman" w:hAnsi="Times New Roman" w:cs="Times New Roman"/>
                <w:b/>
              </w:rPr>
              <w:t>Employability:</w:t>
            </w:r>
          </w:p>
        </w:tc>
        <w:tc>
          <w:tcPr>
            <w:tcW w:w="7285" w:type="dxa"/>
            <w:vAlign w:val="center"/>
          </w:tcPr>
          <w:p w:rsidR="001F3100" w:rsidRPr="004F3680" w:rsidRDefault="00106AF9" w:rsidP="00A66309">
            <w:pPr>
              <w:spacing w:before="60" w:after="60"/>
              <w:jc w:val="left"/>
              <w:rPr>
                <w:rFonts w:ascii="Times New Roman" w:hAnsi="Times New Roman" w:cs="Times New Roman"/>
                <w:b/>
              </w:rPr>
            </w:pPr>
            <w:r w:rsidRPr="008222FD">
              <w:rPr>
                <w:rFonts w:ascii="Times New Roman" w:hAnsi="Times New Roman"/>
              </w:rPr>
              <w:t>Exercise Physiologist</w:t>
            </w:r>
            <w:r>
              <w:rPr>
                <w:rFonts w:ascii="Times New Roman" w:hAnsi="Times New Roman"/>
              </w:rPr>
              <w:t xml:space="preserve">s; Academic, Researchers; </w:t>
            </w:r>
            <w:proofErr w:type="spellStart"/>
            <w:r>
              <w:rPr>
                <w:rFonts w:ascii="Times New Roman" w:hAnsi="Times New Roman"/>
              </w:rPr>
              <w:t>Kinesiologists</w:t>
            </w:r>
            <w:proofErr w:type="spellEnd"/>
            <w:r>
              <w:rPr>
                <w:rFonts w:ascii="Times New Roman" w:hAnsi="Times New Roman"/>
              </w:rPr>
              <w:t>;  Biomechanics Practitioners; Physiotherapists; Sport Psychologists; Fitness Trainers; Sports Nutritionists; Sports Managers; Sports Marketers; Sports Facilities Managers; Sports Entrepreneurs.</w:t>
            </w:r>
          </w:p>
        </w:tc>
      </w:tr>
      <w:tr w:rsidR="001F3100" w:rsidRPr="004F3680" w:rsidTr="00785AB3">
        <w:tc>
          <w:tcPr>
            <w:tcW w:w="2065" w:type="dxa"/>
            <w:vAlign w:val="center"/>
          </w:tcPr>
          <w:p w:rsidR="001F3100" w:rsidRPr="004F3680" w:rsidRDefault="001F3100" w:rsidP="001F3100">
            <w:pPr>
              <w:spacing w:before="60" w:after="60"/>
              <w:rPr>
                <w:rFonts w:ascii="Times New Roman" w:hAnsi="Times New Roman" w:cs="Times New Roman"/>
                <w:b/>
              </w:rPr>
            </w:pPr>
            <w:r>
              <w:rPr>
                <w:rFonts w:ascii="Times New Roman" w:hAnsi="Times New Roman" w:cs="Times New Roman"/>
                <w:b/>
              </w:rPr>
              <w:t>Entrepreneurship Prospects:</w:t>
            </w:r>
          </w:p>
        </w:tc>
        <w:tc>
          <w:tcPr>
            <w:tcW w:w="7285" w:type="dxa"/>
            <w:vAlign w:val="center"/>
          </w:tcPr>
          <w:p w:rsidR="001F3100" w:rsidRPr="004F3680" w:rsidRDefault="00106AF9" w:rsidP="001F3100">
            <w:pPr>
              <w:spacing w:before="60" w:after="60"/>
              <w:rPr>
                <w:rFonts w:ascii="Times New Roman" w:hAnsi="Times New Roman" w:cs="Times New Roman"/>
              </w:rPr>
            </w:pPr>
            <w:r>
              <w:rPr>
                <w:rFonts w:ascii="Times New Roman" w:hAnsi="Times New Roman" w:cs="Times New Roman"/>
              </w:rPr>
              <w:t>Sports</w:t>
            </w:r>
            <w:r w:rsidR="00DD1B26">
              <w:rPr>
                <w:rFonts w:ascii="Times New Roman" w:hAnsi="Times New Roman" w:cs="Times New Roman"/>
              </w:rPr>
              <w:t xml:space="preserve"> entrepreneurial ventures.</w:t>
            </w:r>
            <w:r w:rsidR="00743A29">
              <w:rPr>
                <w:rFonts w:ascii="Times New Roman" w:hAnsi="Times New Roman" w:cs="Times New Roman"/>
              </w:rPr>
              <w:t xml:space="preserve">  </w:t>
            </w:r>
          </w:p>
        </w:tc>
      </w:tr>
      <w:tr w:rsidR="00E173BF" w:rsidRPr="004F3680" w:rsidTr="001C094C">
        <w:tc>
          <w:tcPr>
            <w:tcW w:w="9350" w:type="dxa"/>
            <w:gridSpan w:val="2"/>
            <w:shd w:val="clear" w:color="auto" w:fill="D9D9D9"/>
            <w:vAlign w:val="center"/>
          </w:tcPr>
          <w:p w:rsidR="00E173BF" w:rsidRPr="004F3680" w:rsidRDefault="006B7D08" w:rsidP="001C094C">
            <w:pPr>
              <w:spacing w:before="60" w:after="60"/>
              <w:jc w:val="left"/>
              <w:rPr>
                <w:rFonts w:ascii="Times New Roman" w:hAnsi="Times New Roman" w:cs="Times New Roman"/>
                <w:b/>
              </w:rPr>
            </w:pPr>
            <w:r>
              <w:rPr>
                <w:rFonts w:ascii="Times New Roman" w:hAnsi="Times New Roman" w:cs="Times New Roman"/>
                <w:b/>
              </w:rPr>
              <w:t>7.</w:t>
            </w:r>
            <w:r w:rsidRPr="004F3680">
              <w:rPr>
                <w:rFonts w:ascii="Times New Roman" w:hAnsi="Times New Roman" w:cs="Times New Roman"/>
                <w:b/>
              </w:rPr>
              <w:t>INTENDED LEARNING OUTCOMES</w:t>
            </w:r>
          </w:p>
        </w:tc>
      </w:tr>
      <w:tr w:rsidR="00E173BF" w:rsidRPr="004F3680" w:rsidTr="001C094C">
        <w:tc>
          <w:tcPr>
            <w:tcW w:w="9350" w:type="dxa"/>
            <w:gridSpan w:val="2"/>
            <w:shd w:val="clear" w:color="auto" w:fill="FFFFFF" w:themeFill="background1"/>
            <w:vAlign w:val="center"/>
          </w:tcPr>
          <w:p w:rsidR="00106AF9" w:rsidRPr="00C52E57" w:rsidRDefault="00106AF9" w:rsidP="009E75A9">
            <w:pPr>
              <w:pStyle w:val="ListParagraph"/>
              <w:numPr>
                <w:ilvl w:val="0"/>
                <w:numId w:val="8"/>
              </w:numPr>
              <w:autoSpaceDE w:val="0"/>
              <w:autoSpaceDN w:val="0"/>
              <w:adjustRightInd w:val="0"/>
              <w:spacing w:after="0" w:line="276" w:lineRule="auto"/>
              <w:jc w:val="left"/>
              <w:rPr>
                <w:rFonts w:ascii="Times New Roman" w:hAnsi="Times New Roman"/>
                <w:sz w:val="24"/>
                <w:szCs w:val="24"/>
              </w:rPr>
            </w:pPr>
            <w:r w:rsidRPr="00C52E57">
              <w:rPr>
                <w:rFonts w:ascii="Times New Roman" w:hAnsi="Times New Roman"/>
                <w:sz w:val="24"/>
                <w:szCs w:val="24"/>
              </w:rPr>
              <w:t xml:space="preserve">Demonstrate in-depth knowledge and a firm understanding of </w:t>
            </w:r>
            <w:r>
              <w:rPr>
                <w:rFonts w:ascii="Times New Roman" w:hAnsi="Times New Roman"/>
                <w:sz w:val="24"/>
                <w:szCs w:val="24"/>
              </w:rPr>
              <w:t>Sports Science and Sports M</w:t>
            </w:r>
            <w:r w:rsidRPr="00C52E57">
              <w:rPr>
                <w:rFonts w:ascii="Times New Roman" w:hAnsi="Times New Roman"/>
                <w:sz w:val="24"/>
                <w:szCs w:val="24"/>
              </w:rPr>
              <w:t>anagement concepts and principles.</w:t>
            </w:r>
          </w:p>
          <w:p w:rsidR="00106AF9" w:rsidRDefault="00106AF9" w:rsidP="009E75A9">
            <w:pPr>
              <w:pStyle w:val="NoSpacing"/>
              <w:widowControl/>
              <w:numPr>
                <w:ilvl w:val="0"/>
                <w:numId w:val="8"/>
              </w:numPr>
              <w:autoSpaceDE/>
              <w:autoSpaceDN/>
              <w:adjustRightInd/>
              <w:spacing w:line="276" w:lineRule="auto"/>
              <w:rPr>
                <w:rFonts w:ascii="Times New Roman" w:hAnsi="Times New Roman"/>
              </w:rPr>
            </w:pPr>
            <w:r>
              <w:rPr>
                <w:rFonts w:ascii="Times New Roman" w:hAnsi="Times New Roman"/>
              </w:rPr>
              <w:t>Apply Sports Science</w:t>
            </w:r>
            <w:r w:rsidRPr="00412E34">
              <w:rPr>
                <w:rFonts w:ascii="Times New Roman" w:hAnsi="Times New Roman"/>
              </w:rPr>
              <w:t xml:space="preserve"> </w:t>
            </w:r>
            <w:r>
              <w:rPr>
                <w:rFonts w:ascii="Times New Roman" w:hAnsi="Times New Roman"/>
              </w:rPr>
              <w:t>principles</w:t>
            </w:r>
            <w:r w:rsidRPr="000947C8">
              <w:rPr>
                <w:rFonts w:ascii="Times New Roman" w:hAnsi="Times New Roman"/>
              </w:rPr>
              <w:t xml:space="preserve"> in the </w:t>
            </w:r>
            <w:r>
              <w:rPr>
                <w:rFonts w:ascii="Times New Roman" w:hAnsi="Times New Roman"/>
              </w:rPr>
              <w:t>identification and development of sports talent.</w:t>
            </w:r>
          </w:p>
          <w:p w:rsidR="00106AF9" w:rsidRDefault="00106AF9" w:rsidP="009E75A9">
            <w:pPr>
              <w:pStyle w:val="NoSpacing"/>
              <w:widowControl/>
              <w:numPr>
                <w:ilvl w:val="0"/>
                <w:numId w:val="8"/>
              </w:numPr>
              <w:autoSpaceDE/>
              <w:autoSpaceDN/>
              <w:adjustRightInd/>
              <w:spacing w:line="276" w:lineRule="auto"/>
              <w:rPr>
                <w:rFonts w:ascii="Times New Roman" w:hAnsi="Times New Roman"/>
              </w:rPr>
            </w:pPr>
            <w:r>
              <w:rPr>
                <w:rFonts w:ascii="Times New Roman" w:hAnsi="Times New Roman"/>
              </w:rPr>
              <w:t>Apply Sports Management principles in the management of sports entities.</w:t>
            </w:r>
          </w:p>
          <w:p w:rsidR="00106AF9" w:rsidRDefault="00106AF9" w:rsidP="009E75A9">
            <w:pPr>
              <w:pStyle w:val="NoSpacing"/>
              <w:widowControl/>
              <w:numPr>
                <w:ilvl w:val="0"/>
                <w:numId w:val="8"/>
              </w:numPr>
              <w:autoSpaceDE/>
              <w:autoSpaceDN/>
              <w:adjustRightInd/>
              <w:spacing w:line="276" w:lineRule="auto"/>
              <w:rPr>
                <w:rFonts w:ascii="Times New Roman" w:hAnsi="Times New Roman"/>
              </w:rPr>
            </w:pPr>
            <w:r>
              <w:rPr>
                <w:rFonts w:ascii="Times New Roman" w:hAnsi="Times New Roman"/>
                <w:color w:val="000000"/>
              </w:rPr>
              <w:lastRenderedPageBreak/>
              <w:t xml:space="preserve">Use </w:t>
            </w:r>
            <w:r w:rsidRPr="000947C8">
              <w:rPr>
                <w:rFonts w:ascii="Times New Roman" w:hAnsi="Times New Roman"/>
                <w:color w:val="000000"/>
              </w:rPr>
              <w:t>critical thinking</w:t>
            </w:r>
            <w:r>
              <w:rPr>
                <w:rFonts w:ascii="Times New Roman" w:hAnsi="Times New Roman"/>
                <w:color w:val="000000"/>
              </w:rPr>
              <w:t xml:space="preserve">, </w:t>
            </w:r>
            <w:r w:rsidRPr="000947C8">
              <w:rPr>
                <w:rFonts w:ascii="Times New Roman" w:hAnsi="Times New Roman"/>
                <w:color w:val="000000"/>
              </w:rPr>
              <w:t>entrepreneurial and abstrac</w:t>
            </w:r>
            <w:r>
              <w:rPr>
                <w:rFonts w:ascii="Times New Roman" w:hAnsi="Times New Roman"/>
                <w:color w:val="000000"/>
              </w:rPr>
              <w:t xml:space="preserve">t reasoning skills in evaluating </w:t>
            </w:r>
            <w:r w:rsidRPr="000947C8">
              <w:rPr>
                <w:rFonts w:ascii="Times New Roman" w:hAnsi="Times New Roman"/>
                <w:color w:val="000000"/>
              </w:rPr>
              <w:t xml:space="preserve">sport </w:t>
            </w:r>
            <w:r>
              <w:rPr>
                <w:rFonts w:ascii="Times New Roman" w:hAnsi="Times New Roman"/>
                <w:color w:val="000000"/>
              </w:rPr>
              <w:t xml:space="preserve">science and </w:t>
            </w:r>
            <w:r w:rsidRPr="000947C8">
              <w:rPr>
                <w:rFonts w:ascii="Times New Roman" w:hAnsi="Times New Roman"/>
                <w:color w:val="000000"/>
              </w:rPr>
              <w:t xml:space="preserve">management issues in order to </w:t>
            </w:r>
            <w:r w:rsidRPr="000947C8">
              <w:rPr>
                <w:rFonts w:ascii="Times New Roman" w:hAnsi="Times New Roman"/>
              </w:rPr>
              <w:t>provide knowledge based solution</w:t>
            </w:r>
            <w:r>
              <w:rPr>
                <w:rFonts w:ascii="Times New Roman" w:hAnsi="Times New Roman"/>
              </w:rPr>
              <w:t>s to the problems affecting sports entities</w:t>
            </w:r>
            <w:r w:rsidRPr="000947C8">
              <w:rPr>
                <w:rFonts w:ascii="Times New Roman" w:hAnsi="Times New Roman"/>
              </w:rPr>
              <w:t xml:space="preserve">. </w:t>
            </w:r>
          </w:p>
          <w:p w:rsidR="00106AF9" w:rsidRDefault="00106AF9" w:rsidP="009E75A9">
            <w:pPr>
              <w:pStyle w:val="NoSpacing"/>
              <w:widowControl/>
              <w:numPr>
                <w:ilvl w:val="0"/>
                <w:numId w:val="8"/>
              </w:numPr>
              <w:autoSpaceDE/>
              <w:autoSpaceDN/>
              <w:adjustRightInd/>
              <w:spacing w:line="276" w:lineRule="auto"/>
              <w:rPr>
                <w:rFonts w:ascii="Times New Roman" w:hAnsi="Times New Roman"/>
              </w:rPr>
            </w:pPr>
            <w:proofErr w:type="spellStart"/>
            <w:r w:rsidRPr="00412E34">
              <w:rPr>
                <w:rFonts w:ascii="Times New Roman" w:hAnsi="Times New Roman"/>
              </w:rPr>
              <w:t>Analyse</w:t>
            </w:r>
            <w:proofErr w:type="spellEnd"/>
            <w:r w:rsidRPr="00412E34">
              <w:rPr>
                <w:rFonts w:ascii="Times New Roman" w:hAnsi="Times New Roman"/>
              </w:rPr>
              <w:t xml:space="preserve"> and </w:t>
            </w:r>
            <w:proofErr w:type="spellStart"/>
            <w:r w:rsidRPr="00412E34">
              <w:rPr>
                <w:rFonts w:ascii="Times New Roman" w:hAnsi="Times New Roman"/>
              </w:rPr>
              <w:t>synthesise</w:t>
            </w:r>
            <w:proofErr w:type="spellEnd"/>
            <w:r w:rsidRPr="00412E34">
              <w:rPr>
                <w:rFonts w:ascii="Times New Roman" w:hAnsi="Times New Roman"/>
              </w:rPr>
              <w:t xml:space="preserve"> information relevant to </w:t>
            </w:r>
            <w:r>
              <w:rPr>
                <w:rFonts w:ascii="Times New Roman" w:hAnsi="Times New Roman"/>
              </w:rPr>
              <w:t>sports science and management.</w:t>
            </w:r>
          </w:p>
          <w:p w:rsidR="00E173BF" w:rsidRPr="004F3680" w:rsidRDefault="00106AF9" w:rsidP="009E75A9">
            <w:pPr>
              <w:pStyle w:val="NoSpacing"/>
              <w:widowControl/>
              <w:numPr>
                <w:ilvl w:val="0"/>
                <w:numId w:val="8"/>
              </w:numPr>
              <w:autoSpaceDE/>
              <w:autoSpaceDN/>
              <w:adjustRightInd/>
              <w:spacing w:line="276" w:lineRule="auto"/>
              <w:rPr>
                <w:rFonts w:ascii="Times New Roman" w:hAnsi="Times New Roman" w:cs="Times New Roman"/>
                <w:b/>
              </w:rPr>
            </w:pPr>
            <w:r>
              <w:rPr>
                <w:rFonts w:ascii="Times New Roman" w:hAnsi="Times New Roman"/>
              </w:rPr>
              <w:t>I</w:t>
            </w:r>
            <w:r w:rsidRPr="00187514">
              <w:rPr>
                <w:rFonts w:ascii="Times New Roman" w:hAnsi="Times New Roman"/>
              </w:rPr>
              <w:t>nitiate sustainable sport-related entrepreneurial ventures.</w:t>
            </w:r>
          </w:p>
        </w:tc>
      </w:tr>
    </w:tbl>
    <w:p w:rsidR="00F73197" w:rsidRDefault="00F73197" w:rsidP="00F73197">
      <w:pPr>
        <w:jc w:val="both"/>
        <w:rPr>
          <w:rFonts w:ascii="Times New Roman" w:hAnsi="Times New Roman" w:cs="Times New Roman"/>
        </w:rPr>
      </w:pPr>
    </w:p>
    <w:tbl>
      <w:tblPr>
        <w:tblStyle w:val="TableGrid"/>
        <w:tblW w:w="9822" w:type="dxa"/>
        <w:tblLayout w:type="fixed"/>
        <w:tblLook w:val="04A0" w:firstRow="1" w:lastRow="0" w:firstColumn="1" w:lastColumn="0" w:noHBand="0" w:noVBand="1"/>
      </w:tblPr>
      <w:tblGrid>
        <w:gridCol w:w="1885"/>
        <w:gridCol w:w="7920"/>
        <w:gridCol w:w="17"/>
      </w:tblGrid>
      <w:tr w:rsidR="00F73197" w:rsidRPr="004F3680" w:rsidTr="00CE76C2">
        <w:trPr>
          <w:gridAfter w:val="1"/>
          <w:wAfter w:w="17" w:type="dxa"/>
        </w:trPr>
        <w:tc>
          <w:tcPr>
            <w:tcW w:w="9805" w:type="dxa"/>
            <w:gridSpan w:val="2"/>
            <w:shd w:val="clear" w:color="auto" w:fill="D9D9D9"/>
            <w:vAlign w:val="center"/>
          </w:tcPr>
          <w:p w:rsidR="00F73197" w:rsidRPr="004F3680" w:rsidRDefault="006B7D08" w:rsidP="001F1D2A">
            <w:pPr>
              <w:spacing w:before="60" w:after="60"/>
              <w:jc w:val="left"/>
              <w:rPr>
                <w:rFonts w:ascii="Times New Roman" w:hAnsi="Times New Roman" w:cs="Times New Roman"/>
                <w:b/>
              </w:rPr>
            </w:pPr>
            <w:r>
              <w:rPr>
                <w:rFonts w:ascii="Times New Roman" w:hAnsi="Times New Roman" w:cs="Times New Roman"/>
                <w:b/>
              </w:rPr>
              <w:t>8.</w:t>
            </w:r>
            <w:r w:rsidRPr="004F3680">
              <w:rPr>
                <w:rFonts w:ascii="Times New Roman" w:hAnsi="Times New Roman" w:cs="Times New Roman"/>
                <w:b/>
              </w:rPr>
              <w:t>PROGRAMME DELIVERY</w:t>
            </w:r>
          </w:p>
        </w:tc>
      </w:tr>
      <w:tr w:rsidR="00F73197" w:rsidRPr="004F3680" w:rsidTr="00CE76C2">
        <w:trPr>
          <w:gridAfter w:val="1"/>
          <w:wAfter w:w="17" w:type="dxa"/>
        </w:trPr>
        <w:tc>
          <w:tcPr>
            <w:tcW w:w="1885" w:type="dxa"/>
            <w:vAlign w:val="center"/>
          </w:tcPr>
          <w:p w:rsidR="00F73197" w:rsidRPr="004F3680" w:rsidRDefault="00F73197" w:rsidP="001C094C">
            <w:pPr>
              <w:spacing w:before="60" w:after="60"/>
              <w:jc w:val="left"/>
              <w:rPr>
                <w:rFonts w:ascii="Times New Roman" w:hAnsi="Times New Roman" w:cs="Times New Roman"/>
                <w:b/>
              </w:rPr>
            </w:pPr>
            <w:r w:rsidRPr="004F3680">
              <w:rPr>
                <w:rFonts w:ascii="Times New Roman" w:hAnsi="Times New Roman" w:cs="Times New Roman"/>
                <w:b/>
              </w:rPr>
              <w:t>Teaching and Learning Methods:</w:t>
            </w:r>
          </w:p>
        </w:tc>
        <w:tc>
          <w:tcPr>
            <w:tcW w:w="7920" w:type="dxa"/>
            <w:vAlign w:val="center"/>
          </w:tcPr>
          <w:p w:rsidR="00A4448E" w:rsidRDefault="001439A7" w:rsidP="00A4448E">
            <w:pPr>
              <w:widowControl/>
              <w:numPr>
                <w:ilvl w:val="0"/>
                <w:numId w:val="9"/>
              </w:numPr>
              <w:autoSpaceDE/>
              <w:autoSpaceDN/>
              <w:adjustRightInd/>
              <w:rPr>
                <w:rFonts w:ascii="Times New Roman" w:hAnsi="Times New Roman"/>
              </w:rPr>
            </w:pPr>
            <w:r>
              <w:rPr>
                <w:rFonts w:ascii="Times New Roman" w:hAnsi="Times New Roman"/>
              </w:rPr>
              <w:t>Lecture</w:t>
            </w:r>
            <w:r w:rsidR="00A4448E">
              <w:rPr>
                <w:rFonts w:ascii="Times New Roman" w:hAnsi="Times New Roman"/>
              </w:rPr>
              <w:t xml:space="preserve"> sessions.</w:t>
            </w:r>
          </w:p>
          <w:p w:rsidR="00A4448E" w:rsidRDefault="00A4448E" w:rsidP="00A4448E">
            <w:pPr>
              <w:widowControl/>
              <w:numPr>
                <w:ilvl w:val="0"/>
                <w:numId w:val="9"/>
              </w:numPr>
              <w:autoSpaceDE/>
              <w:autoSpaceDN/>
              <w:adjustRightInd/>
              <w:rPr>
                <w:rFonts w:ascii="Times New Roman" w:hAnsi="Times New Roman"/>
              </w:rPr>
            </w:pPr>
            <w:r>
              <w:rPr>
                <w:rFonts w:ascii="Times New Roman" w:hAnsi="Times New Roman"/>
              </w:rPr>
              <w:t>Tutorials.</w:t>
            </w:r>
          </w:p>
          <w:p w:rsidR="00A4448E" w:rsidRPr="008B3FD8" w:rsidRDefault="00A4448E" w:rsidP="00A4448E">
            <w:pPr>
              <w:widowControl/>
              <w:numPr>
                <w:ilvl w:val="0"/>
                <w:numId w:val="9"/>
              </w:numPr>
              <w:autoSpaceDE/>
              <w:autoSpaceDN/>
              <w:adjustRightInd/>
              <w:rPr>
                <w:rFonts w:ascii="Times New Roman" w:hAnsi="Times New Roman"/>
              </w:rPr>
            </w:pPr>
            <w:r>
              <w:rPr>
                <w:rFonts w:ascii="Times New Roman" w:hAnsi="Times New Roman"/>
              </w:rPr>
              <w:t xml:space="preserve">Laboratory </w:t>
            </w:r>
            <w:proofErr w:type="spellStart"/>
            <w:r>
              <w:rPr>
                <w:rFonts w:ascii="Times New Roman" w:hAnsi="Times New Roman"/>
              </w:rPr>
              <w:t>Practicals</w:t>
            </w:r>
            <w:proofErr w:type="spellEnd"/>
            <w:r w:rsidRPr="008B3FD8">
              <w:rPr>
                <w:rFonts w:ascii="Times New Roman" w:hAnsi="Times New Roman"/>
              </w:rPr>
              <w:t>.</w:t>
            </w:r>
          </w:p>
          <w:p w:rsidR="00A4448E" w:rsidRDefault="00A4448E" w:rsidP="00A4448E">
            <w:pPr>
              <w:widowControl/>
              <w:numPr>
                <w:ilvl w:val="0"/>
                <w:numId w:val="9"/>
              </w:numPr>
              <w:autoSpaceDE/>
              <w:autoSpaceDN/>
              <w:adjustRightInd/>
              <w:rPr>
                <w:rFonts w:ascii="Times New Roman" w:hAnsi="Times New Roman"/>
                <w:lang w:val="en-GB"/>
              </w:rPr>
            </w:pPr>
            <w:r>
              <w:rPr>
                <w:rFonts w:ascii="Times New Roman" w:hAnsi="Times New Roman"/>
                <w:lang w:val="en-GB"/>
              </w:rPr>
              <w:t>S</w:t>
            </w:r>
            <w:r w:rsidRPr="0024174C">
              <w:rPr>
                <w:rFonts w:ascii="Times New Roman" w:hAnsi="Times New Roman"/>
                <w:lang w:val="en-GB"/>
              </w:rPr>
              <w:t>eminar presentations</w:t>
            </w:r>
            <w:r>
              <w:rPr>
                <w:rFonts w:ascii="Times New Roman" w:hAnsi="Times New Roman"/>
                <w:lang w:val="en-GB"/>
              </w:rPr>
              <w:t>.</w:t>
            </w:r>
          </w:p>
          <w:p w:rsidR="00F73197" w:rsidRPr="004F3680" w:rsidRDefault="00A4448E" w:rsidP="00C36FF7">
            <w:pPr>
              <w:widowControl/>
              <w:numPr>
                <w:ilvl w:val="0"/>
                <w:numId w:val="9"/>
              </w:numPr>
              <w:autoSpaceDE/>
              <w:autoSpaceDN/>
              <w:adjustRightInd/>
              <w:rPr>
                <w:rFonts w:ascii="Times New Roman" w:hAnsi="Times New Roman" w:cs="Times New Roman"/>
              </w:rPr>
            </w:pPr>
            <w:r>
              <w:rPr>
                <w:rFonts w:ascii="Times New Roman" w:hAnsi="Times New Roman"/>
                <w:lang w:val="en-GB"/>
              </w:rPr>
              <w:t>F</w:t>
            </w:r>
            <w:r w:rsidRPr="0024174C">
              <w:rPr>
                <w:rFonts w:ascii="Times New Roman" w:hAnsi="Times New Roman"/>
                <w:lang w:val="en-GB"/>
              </w:rPr>
              <w:t>ield excursions</w:t>
            </w:r>
            <w:r>
              <w:rPr>
                <w:rFonts w:ascii="Times New Roman" w:hAnsi="Times New Roman"/>
                <w:lang w:val="en-GB"/>
              </w:rPr>
              <w:t>.</w:t>
            </w:r>
          </w:p>
        </w:tc>
      </w:tr>
      <w:tr w:rsidR="00717261" w:rsidRPr="004F3680" w:rsidTr="00CE76C2">
        <w:trPr>
          <w:gridAfter w:val="1"/>
          <w:wAfter w:w="17" w:type="dxa"/>
        </w:trPr>
        <w:tc>
          <w:tcPr>
            <w:tcW w:w="1885" w:type="dxa"/>
            <w:vAlign w:val="center"/>
          </w:tcPr>
          <w:p w:rsidR="00717261" w:rsidRPr="004F3680" w:rsidRDefault="00717261" w:rsidP="001C094C">
            <w:pPr>
              <w:spacing w:before="60" w:after="60"/>
              <w:rPr>
                <w:rFonts w:ascii="Times New Roman" w:hAnsi="Times New Roman" w:cs="Times New Roman"/>
                <w:b/>
              </w:rPr>
            </w:pPr>
            <w:r w:rsidRPr="00717261">
              <w:rPr>
                <w:rFonts w:ascii="Times New Roman" w:hAnsi="Times New Roman" w:cs="Times New Roman"/>
                <w:b/>
              </w:rPr>
              <w:t xml:space="preserve">Assessment </w:t>
            </w:r>
            <w:r w:rsidR="004000AE">
              <w:rPr>
                <w:rFonts w:ascii="Times New Roman" w:hAnsi="Times New Roman" w:cs="Times New Roman"/>
                <w:b/>
              </w:rPr>
              <w:t xml:space="preserve">and Evaluation </w:t>
            </w:r>
            <w:r w:rsidRPr="00717261">
              <w:rPr>
                <w:rFonts w:ascii="Times New Roman" w:hAnsi="Times New Roman" w:cs="Times New Roman"/>
                <w:b/>
              </w:rPr>
              <w:t>Methods</w:t>
            </w:r>
            <w:r>
              <w:rPr>
                <w:rFonts w:ascii="Times New Roman" w:hAnsi="Times New Roman" w:cs="Times New Roman"/>
                <w:b/>
              </w:rPr>
              <w:t>:</w:t>
            </w:r>
          </w:p>
        </w:tc>
        <w:tc>
          <w:tcPr>
            <w:tcW w:w="7920" w:type="dxa"/>
            <w:vAlign w:val="center"/>
          </w:tcPr>
          <w:p w:rsidR="00717261" w:rsidRPr="004F3680" w:rsidRDefault="00A4448E" w:rsidP="00A44856">
            <w:pPr>
              <w:spacing w:before="60" w:after="60"/>
              <w:rPr>
                <w:rFonts w:ascii="Times New Roman" w:hAnsi="Times New Roman" w:cs="Times New Roman"/>
              </w:rPr>
            </w:pPr>
            <w:r>
              <w:rPr>
                <w:rFonts w:ascii="Times New Roman" w:hAnsi="Times New Roman" w:cs="Times New Roman"/>
              </w:rPr>
              <w:t xml:space="preserve">Assignments, </w:t>
            </w:r>
            <w:proofErr w:type="spellStart"/>
            <w:r>
              <w:rPr>
                <w:rFonts w:ascii="Times New Roman" w:hAnsi="Times New Roman" w:cs="Times New Roman"/>
              </w:rPr>
              <w:t>inclass</w:t>
            </w:r>
            <w:proofErr w:type="spellEnd"/>
            <w:r>
              <w:rPr>
                <w:rFonts w:ascii="Times New Roman" w:hAnsi="Times New Roman" w:cs="Times New Roman"/>
              </w:rPr>
              <w:t xml:space="preserve"> tests, practical </w:t>
            </w:r>
            <w:r w:rsidR="00A44856">
              <w:rPr>
                <w:rFonts w:ascii="Times New Roman" w:hAnsi="Times New Roman" w:cs="Times New Roman"/>
              </w:rPr>
              <w:t>assessment</w:t>
            </w:r>
            <w:r>
              <w:rPr>
                <w:rFonts w:ascii="Times New Roman" w:hAnsi="Times New Roman" w:cs="Times New Roman"/>
              </w:rPr>
              <w:t xml:space="preserve">, </w:t>
            </w:r>
            <w:r w:rsidR="00A44856">
              <w:rPr>
                <w:rFonts w:ascii="Times New Roman" w:hAnsi="Times New Roman" w:cs="Times New Roman"/>
              </w:rPr>
              <w:t xml:space="preserve">assessed </w:t>
            </w:r>
            <w:r>
              <w:rPr>
                <w:rFonts w:ascii="Times New Roman" w:hAnsi="Times New Roman" w:cs="Times New Roman"/>
              </w:rPr>
              <w:t>presentations, written examinations</w:t>
            </w:r>
            <w:r w:rsidR="00DD1B26">
              <w:rPr>
                <w:rFonts w:ascii="Times New Roman" w:hAnsi="Times New Roman" w:cs="Times New Roman"/>
              </w:rPr>
              <w:t>.</w:t>
            </w:r>
          </w:p>
        </w:tc>
      </w:tr>
      <w:tr w:rsidR="00DF02E7" w:rsidTr="00CE76C2">
        <w:tc>
          <w:tcPr>
            <w:tcW w:w="9822" w:type="dxa"/>
            <w:gridSpan w:val="3"/>
            <w:shd w:val="pct20" w:color="auto" w:fill="auto"/>
          </w:tcPr>
          <w:p w:rsidR="00DF02E7" w:rsidRDefault="00DF02E7" w:rsidP="00DF02E7">
            <w:pPr>
              <w:spacing w:line="360" w:lineRule="auto"/>
            </w:pPr>
            <w:r>
              <w:rPr>
                <w:rFonts w:ascii="Times New Roman" w:hAnsi="Times New Roman"/>
                <w:b/>
                <w:bCs/>
              </w:rPr>
              <w:t xml:space="preserve">9. </w:t>
            </w:r>
            <w:r w:rsidRPr="0050483A">
              <w:rPr>
                <w:rFonts w:ascii="Times New Roman" w:hAnsi="Times New Roman"/>
                <w:b/>
                <w:bCs/>
              </w:rPr>
              <w:t xml:space="preserve">DURATION </w:t>
            </w:r>
            <w:r>
              <w:rPr>
                <w:rFonts w:ascii="Times New Roman" w:hAnsi="Times New Roman"/>
                <w:b/>
                <w:bCs/>
              </w:rPr>
              <w:t xml:space="preserve">AND STRUCTURE </w:t>
            </w:r>
            <w:r w:rsidRPr="0050483A">
              <w:rPr>
                <w:rFonts w:ascii="Times New Roman" w:hAnsi="Times New Roman"/>
                <w:b/>
                <w:bCs/>
              </w:rPr>
              <w:t>OF THE PROGRAMME</w:t>
            </w:r>
          </w:p>
        </w:tc>
      </w:tr>
      <w:tr w:rsidR="00DF02E7" w:rsidTr="00CE76C2">
        <w:tc>
          <w:tcPr>
            <w:tcW w:w="9822" w:type="dxa"/>
            <w:gridSpan w:val="3"/>
          </w:tcPr>
          <w:p w:rsidR="00DF02E7" w:rsidRDefault="00DF02E7" w:rsidP="00DF02E7">
            <w:pPr>
              <w:spacing w:line="360" w:lineRule="auto"/>
              <w:rPr>
                <w:rFonts w:ascii="Times New Roman" w:hAnsi="Times New Roman"/>
              </w:rPr>
            </w:pPr>
            <w:r>
              <w:rPr>
                <w:rFonts w:ascii="Times New Roman" w:hAnsi="Times New Roman"/>
              </w:rPr>
              <w:t xml:space="preserve">9.1.1 </w:t>
            </w:r>
            <w:r w:rsidRPr="003F79FF">
              <w:rPr>
                <w:rFonts w:ascii="Times New Roman" w:hAnsi="Times New Roman"/>
              </w:rPr>
              <w:t xml:space="preserve">The Bachelor of Science </w:t>
            </w:r>
            <w:proofErr w:type="spellStart"/>
            <w:r w:rsidRPr="003F79FF">
              <w:rPr>
                <w:rFonts w:ascii="Times New Roman" w:hAnsi="Times New Roman"/>
              </w:rPr>
              <w:t>Honours</w:t>
            </w:r>
            <w:proofErr w:type="spellEnd"/>
            <w:r w:rsidRPr="003F79FF">
              <w:rPr>
                <w:rFonts w:ascii="Times New Roman" w:hAnsi="Times New Roman"/>
              </w:rPr>
              <w:t xml:space="preserve"> Degree in Sport</w:t>
            </w:r>
            <w:r>
              <w:rPr>
                <w:rFonts w:ascii="Times New Roman" w:hAnsi="Times New Roman"/>
              </w:rPr>
              <w:t>s</w:t>
            </w:r>
            <w:r w:rsidRPr="003F79FF">
              <w:rPr>
                <w:rFonts w:ascii="Times New Roman" w:hAnsi="Times New Roman"/>
              </w:rPr>
              <w:t xml:space="preserve"> Science and Management </w:t>
            </w:r>
            <w:proofErr w:type="spellStart"/>
            <w:r>
              <w:rPr>
                <w:rFonts w:ascii="Times New Roman" w:hAnsi="Times New Roman"/>
              </w:rPr>
              <w:t>Programme</w:t>
            </w:r>
            <w:proofErr w:type="spellEnd"/>
            <w:r w:rsidRPr="003F79FF">
              <w:rPr>
                <w:rFonts w:ascii="Times New Roman" w:hAnsi="Times New Roman"/>
              </w:rPr>
              <w:t xml:space="preserve"> </w:t>
            </w:r>
            <w:r>
              <w:rPr>
                <w:rFonts w:ascii="Times New Roman" w:hAnsi="Times New Roman"/>
              </w:rPr>
              <w:t xml:space="preserve">    </w:t>
            </w:r>
          </w:p>
          <w:p w:rsidR="00DF02E7" w:rsidRDefault="00DF02E7" w:rsidP="00DF02E7">
            <w:pPr>
              <w:spacing w:line="360" w:lineRule="auto"/>
              <w:rPr>
                <w:rFonts w:ascii="Times New Roman" w:hAnsi="Times New Roman"/>
              </w:rPr>
            </w:pPr>
            <w:r>
              <w:rPr>
                <w:rFonts w:ascii="Times New Roman" w:hAnsi="Times New Roman"/>
              </w:rPr>
              <w:t xml:space="preserve">          </w:t>
            </w:r>
            <w:proofErr w:type="gramStart"/>
            <w:r w:rsidRPr="003F79FF">
              <w:rPr>
                <w:rFonts w:ascii="Times New Roman" w:hAnsi="Times New Roman"/>
              </w:rPr>
              <w:t>sh</w:t>
            </w:r>
            <w:r>
              <w:rPr>
                <w:rFonts w:ascii="Times New Roman" w:hAnsi="Times New Roman"/>
              </w:rPr>
              <w:t>all</w:t>
            </w:r>
            <w:proofErr w:type="gramEnd"/>
            <w:r>
              <w:rPr>
                <w:rFonts w:ascii="Times New Roman" w:hAnsi="Times New Roman"/>
              </w:rPr>
              <w:t xml:space="preserve"> extend over a period of four </w:t>
            </w:r>
            <w:r w:rsidRPr="003F79FF">
              <w:rPr>
                <w:rFonts w:ascii="Times New Roman" w:hAnsi="Times New Roman"/>
              </w:rPr>
              <w:t>years</w:t>
            </w:r>
            <w:r>
              <w:rPr>
                <w:rFonts w:ascii="Times New Roman" w:hAnsi="Times New Roman"/>
              </w:rPr>
              <w:t>;</w:t>
            </w:r>
            <w:r w:rsidRPr="003F79FF">
              <w:rPr>
                <w:rFonts w:ascii="Times New Roman" w:hAnsi="Times New Roman"/>
              </w:rPr>
              <w:t xml:space="preserve"> each year</w:t>
            </w:r>
            <w:r>
              <w:rPr>
                <w:rFonts w:ascii="Times New Roman" w:hAnsi="Times New Roman"/>
              </w:rPr>
              <w:t xml:space="preserve"> of study comprising two </w:t>
            </w:r>
            <w:r w:rsidRPr="003F79FF">
              <w:rPr>
                <w:rFonts w:ascii="Times New Roman" w:hAnsi="Times New Roman"/>
              </w:rPr>
              <w:t>Semesters.</w:t>
            </w:r>
          </w:p>
          <w:p w:rsidR="00DF02E7" w:rsidRPr="003F79FF" w:rsidRDefault="00DF02E7" w:rsidP="00DF02E7">
            <w:pPr>
              <w:spacing w:line="360" w:lineRule="auto"/>
              <w:rPr>
                <w:rFonts w:ascii="Times New Roman" w:hAnsi="Times New Roman"/>
              </w:rPr>
            </w:pPr>
            <w:r>
              <w:rPr>
                <w:rFonts w:ascii="Times New Roman" w:hAnsi="Times New Roman"/>
              </w:rPr>
              <w:t>9.1.2 The D</w:t>
            </w:r>
            <w:r w:rsidRPr="003F79FF">
              <w:rPr>
                <w:rFonts w:ascii="Times New Roman" w:hAnsi="Times New Roman"/>
              </w:rPr>
              <w:t>egree</w:t>
            </w:r>
            <w:r>
              <w:rPr>
                <w:rFonts w:ascii="Times New Roman" w:hAnsi="Times New Roman"/>
              </w:rPr>
              <w:t xml:space="preserve"> </w:t>
            </w:r>
            <w:proofErr w:type="spellStart"/>
            <w:r>
              <w:rPr>
                <w:rFonts w:ascii="Times New Roman" w:hAnsi="Times New Roman"/>
              </w:rPr>
              <w:t>Programme</w:t>
            </w:r>
            <w:proofErr w:type="spellEnd"/>
            <w:r>
              <w:rPr>
                <w:rFonts w:ascii="Times New Roman" w:hAnsi="Times New Roman"/>
              </w:rPr>
              <w:t xml:space="preserve"> shall be as follows:</w:t>
            </w:r>
          </w:p>
          <w:p w:rsidR="00DF02E7" w:rsidRPr="003F79FF" w:rsidRDefault="00DF02E7" w:rsidP="00DF02E7">
            <w:pPr>
              <w:ind w:left="720" w:firstLine="720"/>
              <w:rPr>
                <w:rFonts w:ascii="Times New Roman" w:hAnsi="Times New Roman"/>
              </w:rPr>
            </w:pPr>
            <w:r>
              <w:rPr>
                <w:rFonts w:ascii="Times New Roman" w:hAnsi="Times New Roman"/>
              </w:rPr>
              <w:t>Part I</w:t>
            </w:r>
            <w:r>
              <w:rPr>
                <w:rFonts w:ascii="Times New Roman" w:hAnsi="Times New Roman"/>
              </w:rPr>
              <w:tab/>
              <w:t>Semester 1</w:t>
            </w:r>
            <w:r>
              <w:rPr>
                <w:rFonts w:ascii="Times New Roman" w:hAnsi="Times New Roman"/>
              </w:rPr>
              <w:tab/>
              <w:t xml:space="preserve"> Semester 2</w:t>
            </w:r>
          </w:p>
          <w:p w:rsidR="00DF02E7" w:rsidRDefault="00DF02E7" w:rsidP="00DF02E7">
            <w:pPr>
              <w:ind w:left="720" w:firstLine="720"/>
              <w:rPr>
                <w:rFonts w:ascii="Times New Roman" w:hAnsi="Times New Roman"/>
              </w:rPr>
            </w:pPr>
            <w:r>
              <w:rPr>
                <w:rFonts w:ascii="Times New Roman" w:hAnsi="Times New Roman"/>
              </w:rPr>
              <w:t>Part 2</w:t>
            </w:r>
            <w:r>
              <w:rPr>
                <w:rFonts w:ascii="Times New Roman" w:hAnsi="Times New Roman"/>
              </w:rPr>
              <w:tab/>
              <w:t>Semester 1</w:t>
            </w:r>
            <w:r>
              <w:rPr>
                <w:rFonts w:ascii="Times New Roman" w:hAnsi="Times New Roman"/>
              </w:rPr>
              <w:tab/>
              <w:t xml:space="preserve"> Semester 2</w:t>
            </w:r>
          </w:p>
          <w:p w:rsidR="00DF02E7" w:rsidRPr="003F79FF" w:rsidRDefault="00DF02E7" w:rsidP="00DF02E7">
            <w:pPr>
              <w:ind w:left="720" w:firstLine="720"/>
              <w:rPr>
                <w:rFonts w:ascii="Times New Roman" w:hAnsi="Times New Roman"/>
              </w:rPr>
            </w:pPr>
            <w:r>
              <w:rPr>
                <w:rFonts w:ascii="Times New Roman" w:hAnsi="Times New Roman"/>
              </w:rPr>
              <w:t xml:space="preserve">Part 3   Industrial Attachment </w:t>
            </w:r>
          </w:p>
          <w:p w:rsidR="00DF02E7" w:rsidRPr="003F79FF" w:rsidRDefault="00DF02E7" w:rsidP="00DF02E7">
            <w:pPr>
              <w:ind w:firstLine="1440"/>
              <w:rPr>
                <w:rFonts w:ascii="Times New Roman" w:hAnsi="Times New Roman"/>
              </w:rPr>
            </w:pPr>
            <w:r>
              <w:rPr>
                <w:rFonts w:ascii="Times New Roman" w:hAnsi="Times New Roman"/>
              </w:rPr>
              <w:t>Part 4</w:t>
            </w:r>
            <w:r>
              <w:rPr>
                <w:rFonts w:ascii="Times New Roman" w:hAnsi="Times New Roman"/>
              </w:rPr>
              <w:tab/>
              <w:t>Semester 1</w:t>
            </w:r>
            <w:r>
              <w:rPr>
                <w:rFonts w:ascii="Times New Roman" w:hAnsi="Times New Roman"/>
              </w:rPr>
              <w:tab/>
              <w:t xml:space="preserve"> Semester 2</w:t>
            </w:r>
          </w:p>
          <w:p w:rsidR="00DF02E7" w:rsidRDefault="00DF02E7" w:rsidP="00DF02E7">
            <w:pPr>
              <w:spacing w:line="360" w:lineRule="auto"/>
              <w:rPr>
                <w:rFonts w:ascii="Times New Roman" w:hAnsi="Times New Roman"/>
              </w:rPr>
            </w:pPr>
            <w:r>
              <w:rPr>
                <w:rFonts w:ascii="Times New Roman" w:hAnsi="Times New Roman"/>
              </w:rPr>
              <w:t xml:space="preserve">9.2.3 </w:t>
            </w:r>
            <w:r w:rsidRPr="003F79FF">
              <w:rPr>
                <w:rFonts w:ascii="Times New Roman" w:hAnsi="Times New Roman"/>
              </w:rPr>
              <w:t xml:space="preserve">Theoretical and practical courses </w:t>
            </w:r>
            <w:r>
              <w:rPr>
                <w:rFonts w:ascii="Times New Roman" w:hAnsi="Times New Roman"/>
              </w:rPr>
              <w:t xml:space="preserve">shall be taught during Part 1, Part 2 and Part 4   </w:t>
            </w:r>
          </w:p>
          <w:p w:rsidR="00DF02E7" w:rsidRDefault="00DF02E7" w:rsidP="00DF02E7">
            <w:pPr>
              <w:spacing w:line="360" w:lineRule="auto"/>
              <w:rPr>
                <w:rFonts w:ascii="Times New Roman" w:hAnsi="Times New Roman"/>
              </w:rPr>
            </w:pPr>
            <w:r>
              <w:rPr>
                <w:rFonts w:ascii="Times New Roman" w:hAnsi="Times New Roman"/>
              </w:rPr>
              <w:t xml:space="preserve">          </w:t>
            </w:r>
            <w:proofErr w:type="gramStart"/>
            <w:r>
              <w:rPr>
                <w:rFonts w:ascii="Times New Roman" w:hAnsi="Times New Roman"/>
              </w:rPr>
              <w:t>of</w:t>
            </w:r>
            <w:proofErr w:type="gramEnd"/>
            <w:r>
              <w:rPr>
                <w:rFonts w:ascii="Times New Roman" w:hAnsi="Times New Roman"/>
              </w:rPr>
              <w:t xml:space="preserve"> the </w:t>
            </w:r>
            <w:proofErr w:type="spellStart"/>
            <w:r>
              <w:rPr>
                <w:rFonts w:ascii="Times New Roman" w:hAnsi="Times New Roman"/>
              </w:rPr>
              <w:t>Programme</w:t>
            </w:r>
            <w:proofErr w:type="spellEnd"/>
            <w:r>
              <w:rPr>
                <w:rFonts w:ascii="Times New Roman" w:hAnsi="Times New Roman"/>
              </w:rPr>
              <w:t>.</w:t>
            </w:r>
          </w:p>
          <w:p w:rsidR="00DF02E7" w:rsidRPr="0027369C" w:rsidRDefault="00DF02E7" w:rsidP="00DF02E7">
            <w:pPr>
              <w:tabs>
                <w:tab w:val="right" w:pos="9370"/>
              </w:tabs>
              <w:spacing w:line="360" w:lineRule="auto"/>
              <w:rPr>
                <w:rFonts w:ascii="Times New Roman" w:hAnsi="Times New Roman"/>
              </w:rPr>
            </w:pPr>
            <w:r>
              <w:rPr>
                <w:rFonts w:ascii="Times New Roman" w:hAnsi="Times New Roman"/>
              </w:rPr>
              <w:t>9</w:t>
            </w:r>
            <w:r w:rsidRPr="0027369C">
              <w:rPr>
                <w:rFonts w:ascii="Times New Roman" w:hAnsi="Times New Roman"/>
              </w:rPr>
              <w:t xml:space="preserve">.2.3 </w:t>
            </w:r>
            <w:r>
              <w:rPr>
                <w:rFonts w:ascii="Times New Roman" w:hAnsi="Times New Roman"/>
              </w:rPr>
              <w:t>In Part 3</w:t>
            </w:r>
            <w:r w:rsidRPr="0027369C">
              <w:rPr>
                <w:rFonts w:ascii="Times New Roman" w:hAnsi="Times New Roman"/>
              </w:rPr>
              <w:t xml:space="preserve"> students will be on Industrial Attachment.</w:t>
            </w:r>
            <w:r>
              <w:rPr>
                <w:rFonts w:ascii="Times New Roman" w:hAnsi="Times New Roman"/>
              </w:rPr>
              <w:tab/>
            </w:r>
          </w:p>
          <w:p w:rsidR="00DF02E7" w:rsidRPr="003839A3" w:rsidRDefault="00DF02E7" w:rsidP="00DF02E7">
            <w:pPr>
              <w:spacing w:line="360" w:lineRule="auto"/>
              <w:rPr>
                <w:rFonts w:ascii="Times New Roman" w:hAnsi="Times New Roman"/>
              </w:rPr>
            </w:pPr>
            <w:r>
              <w:rPr>
                <w:rFonts w:ascii="Times New Roman" w:hAnsi="Times New Roman"/>
              </w:rPr>
              <w:t>9</w:t>
            </w:r>
            <w:r w:rsidRPr="003839A3">
              <w:rPr>
                <w:rFonts w:ascii="Times New Roman" w:hAnsi="Times New Roman"/>
              </w:rPr>
              <w:t>.2.4 For block release students, Industrial Attachment shall be</w:t>
            </w:r>
            <w:r>
              <w:rPr>
                <w:rFonts w:ascii="Times New Roman" w:hAnsi="Times New Roman"/>
              </w:rPr>
              <w:t xml:space="preserve"> </w:t>
            </w:r>
            <w:r w:rsidRPr="003839A3">
              <w:rPr>
                <w:rFonts w:ascii="Times New Roman" w:hAnsi="Times New Roman"/>
              </w:rPr>
              <w:t>taken concurrently with Semester 1 and Semester 2 of Part 4.</w:t>
            </w:r>
          </w:p>
          <w:p w:rsidR="00DF02E7" w:rsidRDefault="00DF02E7" w:rsidP="00DF02E7">
            <w:pPr>
              <w:spacing w:line="360" w:lineRule="auto"/>
            </w:pPr>
            <w:r>
              <w:rPr>
                <w:rFonts w:ascii="Times New Roman" w:hAnsi="Times New Roman"/>
              </w:rPr>
              <w:t xml:space="preserve">9.2.5 For Sports </w:t>
            </w:r>
            <w:proofErr w:type="spellStart"/>
            <w:r>
              <w:rPr>
                <w:rFonts w:ascii="Times New Roman" w:hAnsi="Times New Roman"/>
              </w:rPr>
              <w:t>Speciality</w:t>
            </w:r>
            <w:proofErr w:type="spellEnd"/>
            <w:r>
              <w:rPr>
                <w:rFonts w:ascii="Times New Roman" w:hAnsi="Times New Roman"/>
              </w:rPr>
              <w:t xml:space="preserve"> Courses, the D</w:t>
            </w:r>
            <w:r w:rsidRPr="00BA2398">
              <w:rPr>
                <w:rFonts w:ascii="Times New Roman" w:hAnsi="Times New Roman"/>
              </w:rPr>
              <w:t xml:space="preserve">epartmental board shall determine the </w:t>
            </w:r>
            <w:r>
              <w:rPr>
                <w:rFonts w:ascii="Times New Roman" w:hAnsi="Times New Roman"/>
              </w:rPr>
              <w:t xml:space="preserve">number of courses </w:t>
            </w:r>
            <w:r w:rsidRPr="00BA2398">
              <w:rPr>
                <w:rFonts w:ascii="Times New Roman" w:hAnsi="Times New Roman"/>
              </w:rPr>
              <w:t xml:space="preserve">to be offered </w:t>
            </w:r>
            <w:r>
              <w:rPr>
                <w:rFonts w:ascii="Times New Roman" w:hAnsi="Times New Roman"/>
              </w:rPr>
              <w:t>in a particular semester taking</w:t>
            </w:r>
            <w:r w:rsidRPr="00BA2398">
              <w:rPr>
                <w:rFonts w:ascii="Times New Roman" w:hAnsi="Times New Roman"/>
              </w:rPr>
              <w:t xml:space="preserve"> into consideration the availability of expertise</w:t>
            </w:r>
            <w:r>
              <w:rPr>
                <w:rFonts w:ascii="Times New Roman" w:hAnsi="Times New Roman"/>
              </w:rPr>
              <w:t>.</w:t>
            </w:r>
          </w:p>
        </w:tc>
      </w:tr>
      <w:tr w:rsidR="00DF02E7" w:rsidTr="00CE76C2">
        <w:trPr>
          <w:gridAfter w:val="1"/>
          <w:wAfter w:w="17" w:type="dxa"/>
          <w:trHeight w:val="282"/>
        </w:trPr>
        <w:tc>
          <w:tcPr>
            <w:tcW w:w="9805" w:type="dxa"/>
            <w:gridSpan w:val="2"/>
            <w:shd w:val="pct20" w:color="auto" w:fill="auto"/>
          </w:tcPr>
          <w:p w:rsidR="00DF02E7" w:rsidRDefault="00D74748" w:rsidP="00D74748">
            <w:pPr>
              <w:pStyle w:val="Default"/>
              <w:tabs>
                <w:tab w:val="left" w:pos="3645"/>
              </w:tabs>
              <w:spacing w:after="164" w:line="360" w:lineRule="auto"/>
            </w:pPr>
            <w:r>
              <w:rPr>
                <w:b/>
                <w:bCs/>
              </w:rPr>
              <w:t>10.</w:t>
            </w:r>
            <w:r w:rsidRPr="00D50325">
              <w:rPr>
                <w:b/>
                <w:bCs/>
              </w:rPr>
              <w:t xml:space="preserve">ASSESSMENT OF COURSES </w:t>
            </w:r>
            <w:r>
              <w:rPr>
                <w:b/>
                <w:bCs/>
              </w:rPr>
              <w:tab/>
            </w:r>
          </w:p>
        </w:tc>
      </w:tr>
      <w:tr w:rsidR="00DF02E7" w:rsidTr="00CE76C2">
        <w:trPr>
          <w:gridAfter w:val="1"/>
          <w:wAfter w:w="17" w:type="dxa"/>
        </w:trPr>
        <w:tc>
          <w:tcPr>
            <w:tcW w:w="9805" w:type="dxa"/>
            <w:gridSpan w:val="2"/>
          </w:tcPr>
          <w:p w:rsidR="00D74748" w:rsidRDefault="00D74748" w:rsidP="00D74748">
            <w:pPr>
              <w:pStyle w:val="Default"/>
              <w:spacing w:after="164" w:line="360" w:lineRule="auto"/>
            </w:pPr>
            <w:r>
              <w:t>10</w:t>
            </w:r>
            <w:r w:rsidRPr="00D50325">
              <w:t>.1 Each taught course shall normally be assessed through a three-hour final examination and</w:t>
            </w:r>
            <w:r>
              <w:t xml:space="preserve">     course</w:t>
            </w:r>
            <w:r w:rsidRPr="00D50325">
              <w:t xml:space="preserve">work. </w:t>
            </w:r>
            <w:r>
              <w:t xml:space="preserve">                                                                                                                                                        </w:t>
            </w:r>
          </w:p>
          <w:p w:rsidR="00D74748" w:rsidRDefault="00D74748" w:rsidP="00D74748">
            <w:pPr>
              <w:pStyle w:val="Default"/>
              <w:spacing w:after="164" w:line="360" w:lineRule="auto"/>
            </w:pPr>
            <w:r>
              <w:t>10</w:t>
            </w:r>
            <w:r w:rsidRPr="00D50325">
              <w:t>.2 Where a practical examination is not included in a course, evaluations shall be based on course work assessment</w:t>
            </w:r>
            <w:r>
              <w:t xml:space="preserve"> and final examinations. Course</w:t>
            </w:r>
            <w:r w:rsidRPr="00D50325">
              <w:t xml:space="preserve">work shall account for 30% and the final examination shall account for 70% of the overall assessment. </w:t>
            </w:r>
          </w:p>
          <w:p w:rsidR="00D74748" w:rsidRPr="00D50325" w:rsidRDefault="00D74748" w:rsidP="00D74748">
            <w:pPr>
              <w:pStyle w:val="Default"/>
              <w:spacing w:after="164" w:line="360" w:lineRule="auto"/>
            </w:pPr>
            <w:r>
              <w:lastRenderedPageBreak/>
              <w:t xml:space="preserve">10.3 For practical </w:t>
            </w:r>
            <w:r w:rsidRPr="00D50325">
              <w:t xml:space="preserve">courses, evaluations shall be based </w:t>
            </w:r>
            <w:r>
              <w:t>on practical</w:t>
            </w:r>
            <w:r w:rsidRPr="00D50325">
              <w:t xml:space="preserve"> ass</w:t>
            </w:r>
            <w:r>
              <w:t xml:space="preserve">essment and final examinations and the weighing of practical assessment and </w:t>
            </w:r>
            <w:r w:rsidRPr="00D50325">
              <w:t>final</w:t>
            </w:r>
            <w:r>
              <w:t xml:space="preserve"> examination shall be equal</w:t>
            </w:r>
            <w:r w:rsidRPr="00D50325">
              <w:t xml:space="preserve">. </w:t>
            </w:r>
          </w:p>
          <w:p w:rsidR="00D74748" w:rsidRDefault="00D74748" w:rsidP="00D74748">
            <w:pPr>
              <w:pStyle w:val="Default"/>
              <w:spacing w:after="164" w:line="360" w:lineRule="auto"/>
            </w:pPr>
            <w:r>
              <w:t>10.4</w:t>
            </w:r>
            <w:r w:rsidRPr="00D50325">
              <w:t xml:space="preserve"> The Research Project assessment shall be based on a dissertation submitted on a specified date</w:t>
            </w:r>
            <w:r>
              <w:t xml:space="preserve"> set by the Departmental Board and s</w:t>
            </w:r>
            <w:r w:rsidRPr="00D50325">
              <w:t xml:space="preserve">tudents may be required to attend an oral examination based on their research project. </w:t>
            </w:r>
          </w:p>
          <w:p w:rsidR="00D74748" w:rsidRPr="007C3A9F" w:rsidRDefault="00D74748" w:rsidP="00D74748">
            <w:pPr>
              <w:rPr>
                <w:rFonts w:ascii="Times New Roman" w:eastAsiaTheme="minorHAnsi" w:hAnsi="Times New Roman"/>
              </w:rPr>
            </w:pPr>
            <w:r>
              <w:rPr>
                <w:rFonts w:ascii="Times New Roman" w:eastAsia="SymbolMT" w:hAnsi="Times New Roman"/>
              </w:rPr>
              <w:t xml:space="preserve">10.4.1 </w:t>
            </w:r>
            <w:r w:rsidRPr="007C3A9F">
              <w:rPr>
                <w:rFonts w:ascii="Times New Roman" w:eastAsiaTheme="minorHAnsi" w:hAnsi="Times New Roman"/>
              </w:rPr>
              <w:t>The written D</w:t>
            </w:r>
            <w:r>
              <w:rPr>
                <w:rFonts w:ascii="Times New Roman" w:eastAsiaTheme="minorHAnsi" w:hAnsi="Times New Roman"/>
              </w:rPr>
              <w:t>issertation shall account for 90</w:t>
            </w:r>
            <w:r w:rsidRPr="007C3A9F">
              <w:rPr>
                <w:rFonts w:ascii="Times New Roman" w:eastAsiaTheme="minorHAnsi" w:hAnsi="Times New Roman"/>
              </w:rPr>
              <w:t xml:space="preserve"> % and the </w:t>
            </w:r>
            <w:r w:rsidRPr="00846BA8">
              <w:rPr>
                <w:rFonts w:ascii="Times New Roman" w:eastAsiaTheme="minorHAnsi" w:hAnsi="Times New Roman"/>
                <w:iCs/>
              </w:rPr>
              <w:t>Oral Examination</w:t>
            </w:r>
            <w:r>
              <w:rPr>
                <w:rFonts w:ascii="Times New Roman" w:eastAsiaTheme="minorHAnsi" w:hAnsi="Times New Roman"/>
              </w:rPr>
              <w:t xml:space="preserve"> 10</w:t>
            </w:r>
            <w:r w:rsidRPr="007C3A9F">
              <w:rPr>
                <w:rFonts w:ascii="Times New Roman" w:eastAsiaTheme="minorHAnsi" w:hAnsi="Times New Roman"/>
              </w:rPr>
              <w:t xml:space="preserve"> % of</w:t>
            </w:r>
          </w:p>
          <w:p w:rsidR="00D74748" w:rsidRDefault="00D74748" w:rsidP="00D74748">
            <w:pPr>
              <w:spacing w:line="360" w:lineRule="auto"/>
              <w:rPr>
                <w:rFonts w:ascii="Times New Roman" w:eastAsiaTheme="minorHAnsi" w:hAnsi="Times New Roman"/>
              </w:rPr>
            </w:pPr>
            <w:r>
              <w:rPr>
                <w:rFonts w:ascii="Times New Roman" w:eastAsiaTheme="minorHAnsi" w:hAnsi="Times New Roman"/>
              </w:rPr>
              <w:t xml:space="preserve">         </w:t>
            </w:r>
            <w:proofErr w:type="gramStart"/>
            <w:r w:rsidRPr="007C3A9F">
              <w:rPr>
                <w:rFonts w:ascii="Times New Roman" w:eastAsiaTheme="minorHAnsi" w:hAnsi="Times New Roman"/>
              </w:rPr>
              <w:t>the</w:t>
            </w:r>
            <w:proofErr w:type="gramEnd"/>
            <w:r w:rsidRPr="007C3A9F">
              <w:rPr>
                <w:rFonts w:ascii="Times New Roman" w:eastAsiaTheme="minorHAnsi" w:hAnsi="Times New Roman"/>
              </w:rPr>
              <w:t xml:space="preserve"> final mark for the Dissertation.</w:t>
            </w:r>
          </w:p>
          <w:p w:rsidR="00D74748" w:rsidRPr="007C3A9F" w:rsidRDefault="00D74748" w:rsidP="00D74748">
            <w:pPr>
              <w:spacing w:line="360" w:lineRule="auto"/>
            </w:pPr>
            <w:r>
              <w:rPr>
                <w:rFonts w:ascii="Times New Roman" w:eastAsiaTheme="minorHAnsi" w:hAnsi="Times New Roman"/>
              </w:rPr>
              <w:t>10</w:t>
            </w:r>
            <w:r w:rsidRPr="00846BA8">
              <w:rPr>
                <w:rFonts w:ascii="Times New Roman" w:eastAsiaTheme="minorHAnsi" w:hAnsi="Times New Roman"/>
              </w:rPr>
              <w:t xml:space="preserve">.4.2 </w:t>
            </w:r>
            <w:r>
              <w:rPr>
                <w:rFonts w:ascii="Times New Roman" w:hAnsi="Times New Roman"/>
              </w:rPr>
              <w:t>T</w:t>
            </w:r>
            <w:r w:rsidRPr="00846BA8">
              <w:rPr>
                <w:rFonts w:ascii="Times New Roman" w:hAnsi="Times New Roman"/>
              </w:rPr>
              <w:t>he dissertation shall be assessed by two internal examiners, excluding the supervisors</w:t>
            </w:r>
            <w:r w:rsidRPr="007C3A9F">
              <w:t>.</w:t>
            </w:r>
          </w:p>
          <w:p w:rsidR="00D74748" w:rsidRDefault="00D74748" w:rsidP="00D74748">
            <w:pPr>
              <w:pStyle w:val="Default"/>
              <w:spacing w:after="167" w:line="360" w:lineRule="auto"/>
            </w:pPr>
            <w:r>
              <w:t>10.5</w:t>
            </w:r>
            <w:r w:rsidRPr="00D50325">
              <w:t xml:space="preserve"> Students shall be attached to a relevant organization/institution for at least eight (8) months</w:t>
            </w:r>
            <w:r>
              <w:t xml:space="preserve"> in accordance with the provisions of the Department’s Industrial Attachment Guidelines.     </w:t>
            </w:r>
            <w:r w:rsidRPr="00D50325">
              <w:t xml:space="preserve">. </w:t>
            </w:r>
          </w:p>
          <w:p w:rsidR="00D74748" w:rsidRPr="00D50325" w:rsidRDefault="00D74748" w:rsidP="00D74748">
            <w:pPr>
              <w:pStyle w:val="Default"/>
              <w:spacing w:after="167" w:line="360" w:lineRule="auto"/>
            </w:pPr>
            <w:r>
              <w:t>10.5</w:t>
            </w:r>
            <w:r w:rsidRPr="00D50325">
              <w:t xml:space="preserve">.1 Students shall produce a report at the end of their attachment. </w:t>
            </w:r>
          </w:p>
          <w:p w:rsidR="00D74748" w:rsidRPr="00D50325" w:rsidRDefault="00D74748" w:rsidP="00D74748">
            <w:pPr>
              <w:pStyle w:val="Default"/>
              <w:spacing w:after="167" w:line="360" w:lineRule="auto"/>
            </w:pPr>
            <w:r>
              <w:t>10.5</w:t>
            </w:r>
            <w:r w:rsidRPr="00D50325">
              <w:t xml:space="preserve">.2 The student report shall follow the format set by the Department. </w:t>
            </w:r>
          </w:p>
          <w:p w:rsidR="00D74748" w:rsidRPr="00D50325" w:rsidRDefault="00D74748" w:rsidP="00D74748">
            <w:pPr>
              <w:pStyle w:val="Default"/>
              <w:spacing w:after="167" w:line="360" w:lineRule="auto"/>
            </w:pPr>
            <w:r>
              <w:t>10.5.3 University</w:t>
            </w:r>
            <w:r w:rsidRPr="00D50325">
              <w:t xml:space="preserve"> lecturers shall normally visit students twice in the year for assessment. </w:t>
            </w:r>
          </w:p>
          <w:p w:rsidR="00D74748" w:rsidRPr="00D50325" w:rsidRDefault="00D74748" w:rsidP="00D74748">
            <w:pPr>
              <w:pStyle w:val="Default"/>
              <w:spacing w:after="167" w:line="360" w:lineRule="auto"/>
            </w:pPr>
            <w:r>
              <w:t>10.5</w:t>
            </w:r>
            <w:r w:rsidRPr="00D50325">
              <w:t xml:space="preserve">.4 There shall be line supervisors at places of attachment who shall assess each student’s </w:t>
            </w:r>
            <w:r>
              <w:t xml:space="preserve">   </w:t>
            </w:r>
            <w:r w:rsidRPr="00D50325">
              <w:t xml:space="preserve">progress. </w:t>
            </w:r>
          </w:p>
          <w:p w:rsidR="00D74748" w:rsidRPr="00D50325" w:rsidRDefault="00D74748" w:rsidP="00D74748">
            <w:pPr>
              <w:pStyle w:val="Default"/>
              <w:spacing w:line="360" w:lineRule="auto"/>
            </w:pPr>
            <w:r>
              <w:t>10.5</w:t>
            </w:r>
            <w:r w:rsidRPr="00D50325">
              <w:t xml:space="preserve">.5 The weighting of the assessment shall be as follows: </w:t>
            </w:r>
          </w:p>
          <w:p w:rsidR="00D74748" w:rsidRPr="00D50325" w:rsidRDefault="00D74748" w:rsidP="00D74748">
            <w:pPr>
              <w:pStyle w:val="Default"/>
            </w:pPr>
            <w:r w:rsidRPr="00D50325">
              <w:t>•</w:t>
            </w:r>
            <w:r>
              <w:t xml:space="preserve"> Host Organization                : 50 </w:t>
            </w:r>
            <w:r w:rsidRPr="00D50325">
              <w:t xml:space="preserve">% </w:t>
            </w:r>
          </w:p>
          <w:p w:rsidR="00D74748" w:rsidRPr="00D50325" w:rsidRDefault="00D74748" w:rsidP="00D74748">
            <w:pPr>
              <w:pStyle w:val="Default"/>
            </w:pPr>
            <w:r w:rsidRPr="00D50325">
              <w:t>•</w:t>
            </w:r>
            <w:r>
              <w:t xml:space="preserve"> University Lecturers            : 20 </w:t>
            </w:r>
            <w:r w:rsidRPr="00D50325">
              <w:t xml:space="preserve">% </w:t>
            </w:r>
          </w:p>
          <w:p w:rsidR="00D74748" w:rsidRDefault="00D74748" w:rsidP="00D74748">
            <w:pPr>
              <w:pStyle w:val="Default"/>
            </w:pPr>
            <w:r w:rsidRPr="00D50325">
              <w:t>• Student Report</w:t>
            </w:r>
            <w:r>
              <w:t xml:space="preserve">                     : 30 </w:t>
            </w:r>
            <w:r w:rsidRPr="00D50325">
              <w:t xml:space="preserve">% </w:t>
            </w:r>
          </w:p>
          <w:p w:rsidR="00DF02E7" w:rsidRDefault="00DF02E7" w:rsidP="006F2628"/>
        </w:tc>
      </w:tr>
    </w:tbl>
    <w:p w:rsidR="00DF02E7" w:rsidRDefault="00DF02E7" w:rsidP="006F2628">
      <w:pPr>
        <w:jc w:val="both"/>
      </w:pPr>
    </w:p>
    <w:tbl>
      <w:tblPr>
        <w:tblStyle w:val="TableGrid"/>
        <w:tblW w:w="9471" w:type="dxa"/>
        <w:tblLook w:val="04A0" w:firstRow="1" w:lastRow="0" w:firstColumn="1" w:lastColumn="0" w:noHBand="0" w:noVBand="1"/>
      </w:tblPr>
      <w:tblGrid>
        <w:gridCol w:w="9350"/>
        <w:gridCol w:w="121"/>
      </w:tblGrid>
      <w:tr w:rsidR="00345BB9" w:rsidTr="004A0AF1">
        <w:trPr>
          <w:gridAfter w:val="1"/>
          <w:wAfter w:w="121" w:type="dxa"/>
        </w:trPr>
        <w:tc>
          <w:tcPr>
            <w:tcW w:w="9350" w:type="dxa"/>
            <w:shd w:val="pct20" w:color="auto" w:fill="auto"/>
          </w:tcPr>
          <w:p w:rsidR="00345BB9" w:rsidRPr="00B2066E" w:rsidRDefault="00345BB9" w:rsidP="00345BB9">
            <w:pPr>
              <w:rPr>
                <w:rFonts w:ascii="Times New Roman" w:hAnsi="Times New Roman"/>
                <w:b/>
              </w:rPr>
            </w:pPr>
            <w:r>
              <w:rPr>
                <w:rFonts w:ascii="Times New Roman" w:hAnsi="Times New Roman"/>
                <w:b/>
              </w:rPr>
              <w:t>11</w:t>
            </w:r>
            <w:r w:rsidRPr="009F300B">
              <w:rPr>
                <w:rFonts w:ascii="Times New Roman" w:hAnsi="Times New Roman"/>
                <w:b/>
              </w:rPr>
              <w:t>.</w:t>
            </w:r>
            <w:r w:rsidRPr="00B2066E">
              <w:rPr>
                <w:rFonts w:ascii="Times New Roman" w:hAnsi="Times New Roman"/>
              </w:rPr>
              <w:t xml:space="preserve"> </w:t>
            </w:r>
            <w:r w:rsidRPr="00B2066E">
              <w:rPr>
                <w:rFonts w:ascii="Times New Roman" w:hAnsi="Times New Roman"/>
                <w:b/>
              </w:rPr>
              <w:t>ELIGIBILITY FOR A CANDIDATE TO WRITE EXAMINATIONS</w:t>
            </w:r>
          </w:p>
          <w:p w:rsidR="00345BB9" w:rsidRDefault="00345BB9" w:rsidP="00345BB9">
            <w:pPr>
              <w:ind w:firstLine="720"/>
            </w:pPr>
          </w:p>
        </w:tc>
      </w:tr>
      <w:tr w:rsidR="00345BB9" w:rsidTr="004A0AF1">
        <w:trPr>
          <w:gridAfter w:val="1"/>
          <w:wAfter w:w="121" w:type="dxa"/>
        </w:trPr>
        <w:tc>
          <w:tcPr>
            <w:tcW w:w="9350" w:type="dxa"/>
          </w:tcPr>
          <w:p w:rsidR="00345BB9" w:rsidRDefault="00345BB9" w:rsidP="00345BB9">
            <w:pPr>
              <w:rPr>
                <w:rFonts w:ascii="Times New Roman" w:hAnsi="Times New Roman"/>
              </w:rPr>
            </w:pPr>
            <w:r w:rsidRPr="00B2066E">
              <w:rPr>
                <w:rFonts w:ascii="Times New Roman" w:hAnsi="Times New Roman"/>
              </w:rPr>
              <w:t>To be eligible to sit for an examination in a particular course a candidate must</w:t>
            </w:r>
            <w:r>
              <w:rPr>
                <w:rFonts w:ascii="Times New Roman" w:hAnsi="Times New Roman"/>
              </w:rPr>
              <w:t>:</w:t>
            </w:r>
            <w:r w:rsidRPr="002B2516">
              <w:rPr>
                <w:rFonts w:ascii="Times New Roman" w:hAnsi="Times New Roman"/>
              </w:rPr>
              <w:t xml:space="preserve"> be a registered student, and </w:t>
            </w:r>
            <w:r>
              <w:rPr>
                <w:rFonts w:ascii="Times New Roman" w:hAnsi="Times New Roman"/>
              </w:rPr>
              <w:t>a</w:t>
            </w:r>
            <w:r w:rsidRPr="00B2066E">
              <w:rPr>
                <w:rFonts w:ascii="Times New Roman" w:hAnsi="Times New Roman"/>
              </w:rPr>
              <w:t>ttain a minimum coursework mark of 40 % in that course.</w:t>
            </w:r>
          </w:p>
          <w:p w:rsidR="00345BB9" w:rsidRDefault="00345BB9" w:rsidP="006F2628"/>
        </w:tc>
      </w:tr>
      <w:tr w:rsidR="003E22A2" w:rsidTr="004A0AF1">
        <w:trPr>
          <w:gridAfter w:val="1"/>
          <w:wAfter w:w="121" w:type="dxa"/>
        </w:trPr>
        <w:tc>
          <w:tcPr>
            <w:tcW w:w="9350" w:type="dxa"/>
            <w:shd w:val="clear" w:color="auto" w:fill="E7E6E6" w:themeFill="background2"/>
          </w:tcPr>
          <w:p w:rsidR="003E22A2" w:rsidRPr="006B7D08" w:rsidRDefault="00345BB9" w:rsidP="00345BB9">
            <w:pPr>
              <w:tabs>
                <w:tab w:val="left" w:pos="4440"/>
              </w:tabs>
              <w:rPr>
                <w:rFonts w:ascii="Times New Roman" w:hAnsi="Times New Roman" w:cs="Times New Roman"/>
                <w:b/>
              </w:rPr>
            </w:pPr>
            <w:r>
              <w:rPr>
                <w:rFonts w:ascii="Times New Roman" w:hAnsi="Times New Roman" w:cs="Times New Roman"/>
                <w:b/>
              </w:rPr>
              <w:t>12</w:t>
            </w:r>
            <w:r w:rsidR="006B7D08" w:rsidRPr="006B7D08">
              <w:rPr>
                <w:rFonts w:ascii="Times New Roman" w:hAnsi="Times New Roman" w:cs="Times New Roman"/>
                <w:b/>
              </w:rPr>
              <w:t>. DETERMINATION OF RESULT</w:t>
            </w:r>
            <w:r>
              <w:rPr>
                <w:rFonts w:ascii="Times New Roman" w:hAnsi="Times New Roman" w:cs="Times New Roman"/>
                <w:b/>
              </w:rPr>
              <w:t>S</w:t>
            </w:r>
            <w:r>
              <w:rPr>
                <w:rFonts w:ascii="Times New Roman" w:hAnsi="Times New Roman" w:cs="Times New Roman"/>
                <w:b/>
              </w:rPr>
              <w:tab/>
            </w:r>
          </w:p>
        </w:tc>
      </w:tr>
      <w:tr w:rsidR="00345BB9" w:rsidTr="004A0AF1">
        <w:tc>
          <w:tcPr>
            <w:tcW w:w="9471" w:type="dxa"/>
            <w:gridSpan w:val="2"/>
          </w:tcPr>
          <w:p w:rsidR="00345BB9" w:rsidRDefault="00345BB9" w:rsidP="0020648F">
            <w:pPr>
              <w:rPr>
                <w:rFonts w:ascii="Times New Roman" w:hAnsi="Times New Roman"/>
              </w:rPr>
            </w:pPr>
            <w:r>
              <w:rPr>
                <w:rFonts w:ascii="Times New Roman" w:hAnsi="Times New Roman"/>
              </w:rPr>
              <w:t xml:space="preserve">Results shall be determined by Senate on recommendations from </w:t>
            </w:r>
            <w:proofErr w:type="gramStart"/>
            <w:r>
              <w:rPr>
                <w:rFonts w:ascii="Times New Roman" w:hAnsi="Times New Roman"/>
              </w:rPr>
              <w:t xml:space="preserve">the </w:t>
            </w:r>
            <w:r w:rsidRPr="009A29BE">
              <w:rPr>
                <w:rFonts w:ascii="Times New Roman" w:hAnsi="Times New Roman"/>
              </w:rPr>
              <w:t xml:space="preserve"> </w:t>
            </w:r>
            <w:r>
              <w:rPr>
                <w:rFonts w:ascii="Times New Roman" w:hAnsi="Times New Roman"/>
              </w:rPr>
              <w:t>Faculty</w:t>
            </w:r>
            <w:proofErr w:type="gramEnd"/>
            <w:r>
              <w:rPr>
                <w:rFonts w:ascii="Times New Roman" w:hAnsi="Times New Roman"/>
              </w:rPr>
              <w:t xml:space="preserve"> Board of Examiners and Departmental Board</w:t>
            </w:r>
            <w:r w:rsidRPr="009A29BE">
              <w:rPr>
                <w:rFonts w:ascii="Times New Roman" w:hAnsi="Times New Roman"/>
              </w:rPr>
              <w:t xml:space="preserve"> of Ex</w:t>
            </w:r>
            <w:r>
              <w:rPr>
                <w:rFonts w:ascii="Times New Roman" w:hAnsi="Times New Roman"/>
              </w:rPr>
              <w:t xml:space="preserve">aminers. </w:t>
            </w:r>
          </w:p>
          <w:p w:rsidR="00345BB9" w:rsidRPr="009A29BE" w:rsidRDefault="00345BB9" w:rsidP="00345BB9">
            <w:pPr>
              <w:rPr>
                <w:rFonts w:ascii="Times New Roman" w:hAnsi="Times New Roman"/>
              </w:rPr>
            </w:pPr>
            <w:r>
              <w:rPr>
                <w:rFonts w:ascii="Times New Roman" w:hAnsi="Times New Roman"/>
              </w:rPr>
              <w:t>12</w:t>
            </w:r>
            <w:r w:rsidRPr="006E79E5">
              <w:rPr>
                <w:rFonts w:ascii="Times New Roman" w:hAnsi="Times New Roman"/>
              </w:rPr>
              <w:t>.1</w:t>
            </w:r>
            <w:r w:rsidRPr="009A29BE">
              <w:rPr>
                <w:rFonts w:ascii="Times New Roman" w:hAnsi="Times New Roman"/>
                <w:b/>
              </w:rPr>
              <w:t xml:space="preserve"> </w:t>
            </w:r>
            <w:r w:rsidRPr="009A29BE">
              <w:rPr>
                <w:rFonts w:ascii="Times New Roman" w:hAnsi="Times New Roman"/>
              </w:rPr>
              <w:t xml:space="preserve">For each course and student, the Departmental Panel of Examiners shall determine a final  </w:t>
            </w:r>
          </w:p>
          <w:p w:rsidR="00345BB9" w:rsidRPr="009A29BE" w:rsidRDefault="00345BB9" w:rsidP="00345BB9">
            <w:pPr>
              <w:rPr>
                <w:rFonts w:ascii="Times New Roman" w:hAnsi="Times New Roman"/>
              </w:rPr>
            </w:pPr>
            <w:r w:rsidRPr="009A29BE">
              <w:rPr>
                <w:rFonts w:ascii="Times New Roman" w:hAnsi="Times New Roman"/>
              </w:rPr>
              <w:t xml:space="preserve">       </w:t>
            </w:r>
            <w:proofErr w:type="gramStart"/>
            <w:r w:rsidRPr="009A29BE">
              <w:rPr>
                <w:rFonts w:ascii="Times New Roman" w:hAnsi="Times New Roman"/>
              </w:rPr>
              <w:t>and</w:t>
            </w:r>
            <w:proofErr w:type="gramEnd"/>
            <w:r w:rsidRPr="009A29BE">
              <w:rPr>
                <w:rFonts w:ascii="Times New Roman" w:hAnsi="Times New Roman"/>
              </w:rPr>
              <w:t xml:space="preserve"> whether a student has passed that course.</w:t>
            </w:r>
          </w:p>
          <w:p w:rsidR="00345BB9" w:rsidRPr="009A29BE" w:rsidRDefault="00345BB9" w:rsidP="00345BB9">
            <w:pPr>
              <w:tabs>
                <w:tab w:val="left" w:pos="7860"/>
              </w:tabs>
              <w:rPr>
                <w:rFonts w:ascii="Times New Roman" w:hAnsi="Times New Roman"/>
              </w:rPr>
            </w:pPr>
            <w:r>
              <w:rPr>
                <w:rFonts w:ascii="Times New Roman" w:hAnsi="Times New Roman"/>
              </w:rPr>
              <w:t>12</w:t>
            </w:r>
            <w:r w:rsidRPr="009A29BE">
              <w:rPr>
                <w:rFonts w:ascii="Times New Roman" w:hAnsi="Times New Roman"/>
              </w:rPr>
              <w:t xml:space="preserve">.2 A determination shall be made as to whether the student has completed a Part and shall </w:t>
            </w:r>
          </w:p>
          <w:p w:rsidR="00345BB9" w:rsidRPr="009A29BE" w:rsidRDefault="00345BB9" w:rsidP="00345BB9">
            <w:pPr>
              <w:tabs>
                <w:tab w:val="left" w:pos="7860"/>
              </w:tabs>
              <w:rPr>
                <w:rFonts w:ascii="Times New Roman" w:hAnsi="Times New Roman"/>
              </w:rPr>
            </w:pPr>
            <w:r w:rsidRPr="009A29BE">
              <w:rPr>
                <w:rFonts w:ascii="Times New Roman" w:hAnsi="Times New Roman"/>
              </w:rPr>
              <w:t xml:space="preserve">        </w:t>
            </w:r>
            <w:proofErr w:type="gramStart"/>
            <w:r w:rsidRPr="009A29BE">
              <w:rPr>
                <w:rFonts w:ascii="Times New Roman" w:hAnsi="Times New Roman"/>
              </w:rPr>
              <w:t>proceed</w:t>
            </w:r>
            <w:proofErr w:type="gramEnd"/>
            <w:r w:rsidRPr="009A29BE">
              <w:rPr>
                <w:rFonts w:ascii="Times New Roman" w:hAnsi="Times New Roman"/>
              </w:rPr>
              <w:t xml:space="preserve"> or repeat a course.</w:t>
            </w:r>
          </w:p>
          <w:p w:rsidR="00345BB9" w:rsidRPr="009A29BE" w:rsidRDefault="00345BB9" w:rsidP="00345BB9">
            <w:pPr>
              <w:pStyle w:val="Default"/>
            </w:pPr>
            <w:r>
              <w:t>12</w:t>
            </w:r>
            <w:r w:rsidRPr="009A29BE">
              <w:t xml:space="preserve">.3 The Departmental Panel shall submit, for each course under its control and each student, </w:t>
            </w:r>
          </w:p>
          <w:p w:rsidR="00345BB9" w:rsidRDefault="00345BB9" w:rsidP="00345BB9">
            <w:pPr>
              <w:pStyle w:val="Default"/>
            </w:pPr>
            <w:r w:rsidRPr="009A29BE">
              <w:t xml:space="preserve">         </w:t>
            </w:r>
            <w:proofErr w:type="gramStart"/>
            <w:r w:rsidRPr="009A29BE">
              <w:t>enrolled</w:t>
            </w:r>
            <w:proofErr w:type="gramEnd"/>
            <w:r w:rsidRPr="009A29BE">
              <w:t xml:space="preserve"> in that course, the final mark and the result to the Faculty Board of Examiners. </w:t>
            </w:r>
          </w:p>
          <w:p w:rsidR="00345BB9" w:rsidRDefault="00345BB9" w:rsidP="0020648F"/>
        </w:tc>
      </w:tr>
    </w:tbl>
    <w:p w:rsidR="00250032" w:rsidRDefault="00250032" w:rsidP="006F2628">
      <w:pPr>
        <w:jc w:val="both"/>
      </w:pPr>
    </w:p>
    <w:p w:rsidR="006E136D" w:rsidRDefault="006E136D" w:rsidP="006F2628">
      <w:pPr>
        <w:jc w:val="both"/>
      </w:pPr>
    </w:p>
    <w:p w:rsidR="006E136D" w:rsidRDefault="006E136D" w:rsidP="006F2628">
      <w:pPr>
        <w:jc w:val="both"/>
      </w:pPr>
    </w:p>
    <w:p w:rsidR="006E136D" w:rsidRDefault="006E136D" w:rsidP="006F2628">
      <w:pPr>
        <w:jc w:val="both"/>
      </w:pPr>
    </w:p>
    <w:tbl>
      <w:tblPr>
        <w:tblStyle w:val="TableGrid"/>
        <w:tblW w:w="0" w:type="auto"/>
        <w:tblInd w:w="-5" w:type="dxa"/>
        <w:tblLook w:val="04A0" w:firstRow="1" w:lastRow="0" w:firstColumn="1" w:lastColumn="0" w:noHBand="0" w:noVBand="1"/>
      </w:tblPr>
      <w:tblGrid>
        <w:gridCol w:w="9355"/>
      </w:tblGrid>
      <w:tr w:rsidR="00250032" w:rsidTr="00D3514E">
        <w:trPr>
          <w:trHeight w:val="240"/>
        </w:trPr>
        <w:tc>
          <w:tcPr>
            <w:tcW w:w="9355" w:type="dxa"/>
            <w:shd w:val="clear" w:color="auto" w:fill="E7E6E6" w:themeFill="background2"/>
          </w:tcPr>
          <w:p w:rsidR="00D3514E" w:rsidRPr="001D53EA" w:rsidRDefault="00D3514E" w:rsidP="00D3514E">
            <w:pPr>
              <w:tabs>
                <w:tab w:val="left" w:pos="2160"/>
                <w:tab w:val="left" w:pos="2880"/>
                <w:tab w:val="left" w:pos="3600"/>
                <w:tab w:val="left" w:pos="4320"/>
                <w:tab w:val="left" w:pos="5040"/>
                <w:tab w:val="left" w:pos="5760"/>
                <w:tab w:val="left" w:pos="6480"/>
                <w:tab w:val="left" w:pos="7500"/>
              </w:tabs>
              <w:rPr>
                <w:rFonts w:ascii="Times New Roman" w:hAnsi="Times New Roman"/>
              </w:rPr>
            </w:pPr>
            <w:r>
              <w:rPr>
                <w:rFonts w:ascii="Times New Roman" w:hAnsi="Times New Roman"/>
                <w:b/>
                <w:bCs/>
              </w:rPr>
              <w:t xml:space="preserve">13 </w:t>
            </w:r>
            <w:r w:rsidRPr="00B2066E">
              <w:rPr>
                <w:rFonts w:ascii="Times New Roman" w:hAnsi="Times New Roman"/>
                <w:b/>
                <w:bCs/>
              </w:rPr>
              <w:t xml:space="preserve">AWARDING OF A DEGREE AND CLASSIFICATION OF THAT DEGREE. </w:t>
            </w:r>
          </w:p>
          <w:p w:rsidR="00250032" w:rsidRDefault="00250032" w:rsidP="003E22A2">
            <w:pPr>
              <w:rPr>
                <w:rFonts w:ascii="Times New Roman" w:hAnsi="Times New Roman" w:cs="Times New Roman"/>
                <w:b/>
                <w:bCs/>
              </w:rPr>
            </w:pPr>
          </w:p>
        </w:tc>
      </w:tr>
      <w:tr w:rsidR="00D3514E" w:rsidTr="00250032">
        <w:trPr>
          <w:trHeight w:val="300"/>
        </w:trPr>
        <w:tc>
          <w:tcPr>
            <w:tcW w:w="9355" w:type="dxa"/>
            <w:shd w:val="clear" w:color="auto" w:fill="E7E6E6" w:themeFill="background2"/>
          </w:tcPr>
          <w:p w:rsidR="00D3514E" w:rsidRDefault="00D3514E" w:rsidP="00D3514E">
            <w:pPr>
              <w:rPr>
                <w:rFonts w:ascii="Times New Roman" w:hAnsi="Times New Roman" w:cs="Times New Roman"/>
                <w:b/>
                <w:bCs/>
              </w:rPr>
            </w:pPr>
            <w:r>
              <w:rPr>
                <w:rFonts w:ascii="Times New Roman" w:hAnsi="Times New Roman" w:cs="Times New Roman"/>
                <w:b/>
                <w:bCs/>
              </w:rPr>
              <w:t>13.1 Awarding of a Degree</w:t>
            </w:r>
          </w:p>
        </w:tc>
      </w:tr>
      <w:tr w:rsidR="00D3514E" w:rsidTr="00D3514E">
        <w:trPr>
          <w:trHeight w:val="2640"/>
        </w:trPr>
        <w:tc>
          <w:tcPr>
            <w:tcW w:w="9355" w:type="dxa"/>
            <w:tcBorders>
              <w:bottom w:val="single" w:sz="4" w:space="0" w:color="auto"/>
            </w:tcBorders>
          </w:tcPr>
          <w:p w:rsidR="00D3514E" w:rsidRDefault="00D3514E" w:rsidP="00210E5C">
            <w:pPr>
              <w:tabs>
                <w:tab w:val="left" w:pos="720"/>
              </w:tabs>
              <w:spacing w:line="360" w:lineRule="auto"/>
              <w:rPr>
                <w:rFonts w:ascii="Times New Roman" w:hAnsi="Times New Roman"/>
              </w:rPr>
            </w:pPr>
            <w:r w:rsidRPr="00C73B30">
              <w:rPr>
                <w:rFonts w:ascii="Times New Roman" w:hAnsi="Times New Roman"/>
              </w:rPr>
              <w:t>To be eligible for the award of a Bachelo</w:t>
            </w:r>
            <w:r>
              <w:rPr>
                <w:rFonts w:ascii="Times New Roman" w:hAnsi="Times New Roman"/>
              </w:rPr>
              <w:t xml:space="preserve">r of Science </w:t>
            </w:r>
            <w:proofErr w:type="spellStart"/>
            <w:r>
              <w:rPr>
                <w:rFonts w:ascii="Times New Roman" w:hAnsi="Times New Roman"/>
              </w:rPr>
              <w:t>Honours</w:t>
            </w:r>
            <w:proofErr w:type="spellEnd"/>
            <w:r>
              <w:rPr>
                <w:rFonts w:ascii="Times New Roman" w:hAnsi="Times New Roman"/>
              </w:rPr>
              <w:t xml:space="preserve"> Degree in </w:t>
            </w:r>
            <w:r w:rsidRPr="00C73B30">
              <w:rPr>
                <w:rFonts w:ascii="Times New Roman" w:hAnsi="Times New Roman"/>
              </w:rPr>
              <w:t>Sports Science and Management a</w:t>
            </w:r>
            <w:r>
              <w:rPr>
                <w:rFonts w:ascii="Times New Roman" w:hAnsi="Times New Roman"/>
              </w:rPr>
              <w:t xml:space="preserve"> student must have:</w:t>
            </w:r>
            <w:r>
              <w:rPr>
                <w:rFonts w:ascii="Times New Roman" w:hAnsi="Times New Roman"/>
              </w:rPr>
              <w:tab/>
            </w:r>
            <w:r>
              <w:rPr>
                <w:rFonts w:ascii="Times New Roman" w:hAnsi="Times New Roman"/>
              </w:rPr>
              <w:tab/>
            </w:r>
            <w:r>
              <w:rPr>
                <w:rFonts w:ascii="Times New Roman" w:hAnsi="Times New Roman"/>
              </w:rPr>
              <w:tab/>
              <w:t xml:space="preserve">  </w:t>
            </w:r>
          </w:p>
          <w:p w:rsidR="00D3514E" w:rsidRPr="00C73B30" w:rsidRDefault="00D3514E" w:rsidP="00210E5C">
            <w:pPr>
              <w:tabs>
                <w:tab w:val="left" w:pos="720"/>
              </w:tabs>
              <w:spacing w:line="360" w:lineRule="auto"/>
              <w:rPr>
                <w:rFonts w:ascii="Times New Roman" w:hAnsi="Times New Roman"/>
              </w:rPr>
            </w:pPr>
            <w:r>
              <w:rPr>
                <w:rFonts w:ascii="Times New Roman" w:hAnsi="Times New Roman"/>
              </w:rPr>
              <w:t xml:space="preserve">1. </w:t>
            </w:r>
            <w:r w:rsidRPr="00C73B30">
              <w:rPr>
                <w:rFonts w:ascii="Times New Roman" w:hAnsi="Times New Roman"/>
              </w:rPr>
              <w:t>passed all core courses,</w:t>
            </w:r>
          </w:p>
          <w:p w:rsidR="00D3514E" w:rsidRPr="00210E5C" w:rsidRDefault="00D3514E" w:rsidP="00210E5C">
            <w:pPr>
              <w:tabs>
                <w:tab w:val="left" w:pos="1440"/>
                <w:tab w:val="left" w:pos="2160"/>
                <w:tab w:val="left" w:pos="3600"/>
                <w:tab w:val="left" w:pos="4320"/>
                <w:tab w:val="left" w:pos="5040"/>
                <w:tab w:val="left" w:pos="5760"/>
                <w:tab w:val="left" w:pos="6480"/>
                <w:tab w:val="left" w:pos="7500"/>
              </w:tabs>
              <w:spacing w:line="360" w:lineRule="auto"/>
              <w:rPr>
                <w:rFonts w:ascii="Times New Roman" w:hAnsi="Times New Roman"/>
              </w:rPr>
            </w:pPr>
            <w:r>
              <w:rPr>
                <w:rFonts w:ascii="Times New Roman" w:hAnsi="Times New Roman"/>
              </w:rPr>
              <w:t>2.</w:t>
            </w:r>
            <w:r w:rsidRPr="00210E5C">
              <w:rPr>
                <w:rFonts w:ascii="Times New Roman" w:hAnsi="Times New Roman"/>
              </w:rPr>
              <w:t>accumulated a minimum of 480 Notional Credits and</w:t>
            </w:r>
          </w:p>
          <w:p w:rsidR="00D3514E" w:rsidRDefault="00D3514E" w:rsidP="00D3514E">
            <w:pPr>
              <w:tabs>
                <w:tab w:val="left" w:pos="1260"/>
                <w:tab w:val="left" w:pos="2160"/>
                <w:tab w:val="left" w:pos="3600"/>
                <w:tab w:val="left" w:pos="4320"/>
                <w:tab w:val="left" w:pos="5040"/>
                <w:tab w:val="left" w:pos="5760"/>
                <w:tab w:val="left" w:pos="6480"/>
                <w:tab w:val="left" w:pos="7500"/>
              </w:tabs>
              <w:spacing w:line="360" w:lineRule="auto"/>
              <w:rPr>
                <w:rFonts w:ascii="Times New Roman" w:hAnsi="Times New Roman" w:cs="Times New Roman"/>
                <w:b/>
                <w:bCs/>
              </w:rPr>
            </w:pPr>
            <w:r>
              <w:rPr>
                <w:rFonts w:ascii="Times New Roman" w:hAnsi="Times New Roman"/>
              </w:rPr>
              <w:t>3.</w:t>
            </w:r>
            <w:r w:rsidRPr="00C73B30">
              <w:rPr>
                <w:rFonts w:ascii="Times New Roman" w:hAnsi="Times New Roman"/>
              </w:rPr>
              <w:t xml:space="preserve"> The Degree shall be classified using the results of </w:t>
            </w:r>
            <w:r w:rsidRPr="00846BA8">
              <w:rPr>
                <w:rFonts w:ascii="Times New Roman" w:hAnsi="Times New Roman"/>
                <w:b/>
              </w:rPr>
              <w:t xml:space="preserve">ten </w:t>
            </w:r>
            <w:r w:rsidRPr="00C73B30">
              <w:rPr>
                <w:rFonts w:ascii="Times New Roman" w:hAnsi="Times New Roman"/>
              </w:rPr>
              <w:t>best courses</w:t>
            </w:r>
            <w:r>
              <w:rPr>
                <w:rFonts w:ascii="Times New Roman" w:hAnsi="Times New Roman"/>
              </w:rPr>
              <w:t xml:space="preserve"> </w:t>
            </w:r>
            <w:r w:rsidRPr="00C73B30">
              <w:rPr>
                <w:rFonts w:ascii="Times New Roman" w:hAnsi="Times New Roman"/>
              </w:rPr>
              <w:t xml:space="preserve">including all core courses at Part 1, </w:t>
            </w:r>
            <w:r w:rsidRPr="00C73B30">
              <w:rPr>
                <w:rFonts w:ascii="Times New Roman" w:hAnsi="Times New Roman"/>
                <w:b/>
              </w:rPr>
              <w:t>ten</w:t>
            </w:r>
            <w:r w:rsidRPr="00C73B30">
              <w:rPr>
                <w:rFonts w:ascii="Times New Roman" w:hAnsi="Times New Roman"/>
              </w:rPr>
              <w:t xml:space="preserve"> best courses including all core courses at Part 2, the</w:t>
            </w:r>
            <w:r>
              <w:rPr>
                <w:rFonts w:ascii="Times New Roman" w:hAnsi="Times New Roman"/>
              </w:rPr>
              <w:t xml:space="preserve"> Industrial Attachment mark </w:t>
            </w:r>
            <w:r w:rsidRPr="00C73B30">
              <w:rPr>
                <w:rFonts w:ascii="Times New Roman" w:hAnsi="Times New Roman"/>
              </w:rPr>
              <w:t xml:space="preserve">for Part 3 and </w:t>
            </w:r>
            <w:r w:rsidRPr="00C73B30">
              <w:rPr>
                <w:rFonts w:ascii="Times New Roman" w:hAnsi="Times New Roman"/>
                <w:b/>
              </w:rPr>
              <w:t>ten</w:t>
            </w:r>
            <w:r w:rsidRPr="00C73B30">
              <w:rPr>
                <w:rFonts w:ascii="Times New Roman" w:hAnsi="Times New Roman"/>
              </w:rPr>
              <w:t xml:space="preserve"> best courses including all core courses at Part 4</w:t>
            </w:r>
            <w:r>
              <w:rPr>
                <w:rFonts w:ascii="Times New Roman" w:hAnsi="Times New Roman"/>
              </w:rPr>
              <w:t>.</w:t>
            </w:r>
          </w:p>
        </w:tc>
      </w:tr>
      <w:tr w:rsidR="00D3514E" w:rsidTr="00D3514E">
        <w:trPr>
          <w:trHeight w:val="243"/>
        </w:trPr>
        <w:tc>
          <w:tcPr>
            <w:tcW w:w="9355" w:type="dxa"/>
            <w:shd w:val="pct20" w:color="auto" w:fill="auto"/>
          </w:tcPr>
          <w:p w:rsidR="00D3514E" w:rsidRPr="00C73B30" w:rsidRDefault="00D3514E" w:rsidP="00210E5C">
            <w:pPr>
              <w:tabs>
                <w:tab w:val="left" w:pos="1260"/>
                <w:tab w:val="left" w:pos="2160"/>
                <w:tab w:val="left" w:pos="3600"/>
                <w:tab w:val="left" w:pos="4320"/>
                <w:tab w:val="left" w:pos="5040"/>
                <w:tab w:val="left" w:pos="5760"/>
                <w:tab w:val="left" w:pos="6480"/>
                <w:tab w:val="left" w:pos="7500"/>
              </w:tabs>
              <w:spacing w:line="360" w:lineRule="auto"/>
              <w:rPr>
                <w:rFonts w:ascii="Times New Roman" w:hAnsi="Times New Roman"/>
              </w:rPr>
            </w:pPr>
            <w:r>
              <w:rPr>
                <w:rFonts w:ascii="Times New Roman" w:hAnsi="Times New Roman" w:cs="Times New Roman"/>
                <w:b/>
                <w:bCs/>
              </w:rPr>
              <w:t>13.2 Degree Classification</w:t>
            </w:r>
          </w:p>
        </w:tc>
      </w:tr>
      <w:tr w:rsidR="00D3514E" w:rsidTr="00861996">
        <w:trPr>
          <w:trHeight w:val="2280"/>
        </w:trPr>
        <w:tc>
          <w:tcPr>
            <w:tcW w:w="9355" w:type="dxa"/>
          </w:tcPr>
          <w:p w:rsidR="00D3514E" w:rsidRPr="001D53EA" w:rsidRDefault="00D3514E" w:rsidP="00D3514E">
            <w:pPr>
              <w:tabs>
                <w:tab w:val="left" w:pos="1410"/>
              </w:tabs>
              <w:spacing w:line="360" w:lineRule="auto"/>
              <w:rPr>
                <w:rFonts w:ascii="Times New Roman" w:hAnsi="Times New Roman"/>
              </w:rPr>
            </w:pPr>
            <w:r w:rsidRPr="001D53EA">
              <w:rPr>
                <w:rFonts w:ascii="Times New Roman" w:hAnsi="Times New Roman"/>
              </w:rPr>
              <w:t>The following grading shall be adopted for all courses:</w:t>
            </w:r>
          </w:p>
          <w:p w:rsidR="00D3514E" w:rsidRPr="001D53EA" w:rsidRDefault="00D3514E" w:rsidP="00D3514E">
            <w:pPr>
              <w:rPr>
                <w:rFonts w:ascii="Times New Roman" w:eastAsiaTheme="minorHAnsi" w:hAnsi="Times New Roman"/>
                <w:color w:val="000000"/>
              </w:rPr>
            </w:pP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Class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Mark (%) </w:t>
            </w:r>
          </w:p>
          <w:p w:rsidR="00D3514E" w:rsidRPr="002060DC" w:rsidRDefault="00D3514E" w:rsidP="00D3514E">
            <w:pPr>
              <w:rPr>
                <w:rFonts w:ascii="Times New Roman" w:eastAsiaTheme="minorHAnsi" w:hAnsi="Times New Roman"/>
                <w:color w:val="000000"/>
              </w:rPr>
            </w:pP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1 </w:t>
            </w:r>
            <w:r>
              <w:rPr>
                <w:rFonts w:ascii="Times New Roman" w:eastAsiaTheme="minorHAnsi" w:hAnsi="Times New Roman"/>
                <w:color w:val="000000"/>
              </w:rPr>
              <w:t xml:space="preserve">             </w:t>
            </w:r>
            <w:r w:rsidRPr="002060DC">
              <w:rPr>
                <w:rFonts w:ascii="Times New Roman" w:eastAsiaTheme="minorHAnsi" w:hAnsi="Times New Roman"/>
                <w:color w:val="000000"/>
              </w:rPr>
              <w:t xml:space="preserve">: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75-100 </w:t>
            </w:r>
          </w:p>
          <w:p w:rsidR="00D3514E" w:rsidRPr="002060DC" w:rsidRDefault="00D3514E" w:rsidP="00D3514E">
            <w:pPr>
              <w:ind w:firstLine="720"/>
              <w:rPr>
                <w:rFonts w:ascii="Times New Roman" w:eastAsiaTheme="minorHAnsi" w:hAnsi="Times New Roman"/>
                <w:color w:val="000000"/>
              </w:rPr>
            </w:pPr>
            <w:r w:rsidRPr="002060DC">
              <w:rPr>
                <w:rFonts w:ascii="Times New Roman" w:eastAsiaTheme="minorHAnsi" w:hAnsi="Times New Roman"/>
                <w:color w:val="000000"/>
              </w:rPr>
              <w:t xml:space="preserve">2.1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65-74 </w:t>
            </w:r>
          </w:p>
          <w:p w:rsidR="00D3514E" w:rsidRPr="002060DC" w:rsidRDefault="00D3514E" w:rsidP="00D3514E">
            <w:pPr>
              <w:ind w:firstLine="720"/>
              <w:rPr>
                <w:rFonts w:ascii="Times New Roman" w:eastAsiaTheme="minorHAnsi" w:hAnsi="Times New Roman"/>
                <w:color w:val="000000"/>
              </w:rPr>
            </w:pPr>
            <w:r w:rsidRPr="002060DC">
              <w:rPr>
                <w:rFonts w:ascii="Times New Roman" w:eastAsiaTheme="minorHAnsi" w:hAnsi="Times New Roman"/>
                <w:color w:val="000000"/>
              </w:rPr>
              <w:t xml:space="preserve">2.2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60-64 </w:t>
            </w:r>
          </w:p>
          <w:p w:rsidR="00D3514E" w:rsidRPr="002060DC" w:rsidRDefault="00D3514E" w:rsidP="00D3514E">
            <w:pPr>
              <w:rPr>
                <w:rFonts w:ascii="Times New Roman" w:eastAsiaTheme="minorHAnsi" w:hAnsi="Times New Roman"/>
                <w:color w:val="000000"/>
              </w:rPr>
            </w:pP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Pass </w:t>
            </w:r>
            <w:r w:rsidRPr="001D53EA">
              <w:rPr>
                <w:rFonts w:ascii="Times New Roman" w:eastAsiaTheme="minorHAnsi" w:hAnsi="Times New Roman"/>
                <w:color w:val="000000"/>
              </w:rPr>
              <w:t xml:space="preserve">           </w:t>
            </w:r>
            <w:r w:rsidRPr="002060DC">
              <w:rPr>
                <w:rFonts w:ascii="Times New Roman" w:eastAsiaTheme="minorHAnsi" w:hAnsi="Times New Roman"/>
                <w:color w:val="000000"/>
              </w:rPr>
              <w:t xml:space="preserve">: </w:t>
            </w:r>
            <w:r>
              <w:rPr>
                <w:rFonts w:ascii="Times New Roman" w:eastAsiaTheme="minorHAnsi" w:hAnsi="Times New Roman"/>
                <w:color w:val="000000"/>
              </w:rPr>
              <w:t xml:space="preserve">        </w:t>
            </w:r>
            <w:r w:rsidRPr="002060DC">
              <w:rPr>
                <w:rFonts w:ascii="Times New Roman" w:eastAsiaTheme="minorHAnsi" w:hAnsi="Times New Roman"/>
                <w:color w:val="000000"/>
              </w:rPr>
              <w:t xml:space="preserve">50-59 </w:t>
            </w:r>
          </w:p>
          <w:p w:rsidR="00D3514E" w:rsidRPr="00C73B30" w:rsidRDefault="00D3514E" w:rsidP="00861996">
            <w:pPr>
              <w:rPr>
                <w:rFonts w:ascii="Times New Roman" w:hAnsi="Times New Roman"/>
              </w:rPr>
            </w:pPr>
            <w:r>
              <w:rPr>
                <w:rFonts w:ascii="Times New Roman" w:eastAsiaTheme="minorHAnsi" w:hAnsi="Times New Roman"/>
                <w:color w:val="000000"/>
              </w:rPr>
              <w:t xml:space="preserve">            </w:t>
            </w:r>
            <w:r w:rsidRPr="002060DC">
              <w:rPr>
                <w:rFonts w:ascii="Times New Roman" w:eastAsiaTheme="minorHAnsi" w:hAnsi="Times New Roman"/>
                <w:color w:val="000000"/>
              </w:rPr>
              <w:t xml:space="preserve">Fail </w:t>
            </w:r>
            <w:r w:rsidRPr="001D53EA">
              <w:rPr>
                <w:rFonts w:ascii="Times New Roman" w:eastAsiaTheme="minorHAnsi" w:hAnsi="Times New Roman"/>
                <w:color w:val="000000"/>
              </w:rPr>
              <w:t xml:space="preserve">          </w:t>
            </w:r>
            <w:r>
              <w:rPr>
                <w:rFonts w:ascii="Times New Roman" w:eastAsiaTheme="minorHAnsi" w:hAnsi="Times New Roman"/>
                <w:color w:val="000000"/>
              </w:rPr>
              <w:t xml:space="preserve">  </w:t>
            </w:r>
            <w:r w:rsidRPr="002060DC">
              <w:rPr>
                <w:rFonts w:ascii="Times New Roman" w:eastAsiaTheme="minorHAnsi" w:hAnsi="Times New Roman"/>
                <w:color w:val="000000"/>
              </w:rPr>
              <w:t xml:space="preserve">: </w:t>
            </w:r>
            <w:r>
              <w:rPr>
                <w:rFonts w:ascii="Times New Roman" w:eastAsiaTheme="minorHAnsi" w:hAnsi="Times New Roman"/>
                <w:color w:val="000000"/>
              </w:rPr>
              <w:t xml:space="preserve">        </w:t>
            </w:r>
            <w:r w:rsidRPr="002060DC">
              <w:rPr>
                <w:rFonts w:ascii="Times New Roman" w:eastAsiaTheme="minorHAnsi" w:hAnsi="Times New Roman"/>
                <w:color w:val="000000"/>
              </w:rPr>
              <w:t xml:space="preserve">Less than 50 </w:t>
            </w:r>
          </w:p>
        </w:tc>
      </w:tr>
    </w:tbl>
    <w:p w:rsidR="00250032" w:rsidRDefault="00250032" w:rsidP="007240C9">
      <w:pPr>
        <w:ind w:left="1080"/>
        <w:rPr>
          <w:rFonts w:ascii="Times New Roman" w:hAnsi="Times New Roman" w:cs="Times New Roman"/>
          <w:b/>
          <w:bCs/>
        </w:rPr>
      </w:pPr>
    </w:p>
    <w:tbl>
      <w:tblPr>
        <w:tblStyle w:val="TableGrid"/>
        <w:tblW w:w="9350" w:type="dxa"/>
        <w:tblLook w:val="04A0" w:firstRow="1" w:lastRow="0" w:firstColumn="1" w:lastColumn="0" w:noHBand="0" w:noVBand="1"/>
      </w:tblPr>
      <w:tblGrid>
        <w:gridCol w:w="1885"/>
        <w:gridCol w:w="7465"/>
      </w:tblGrid>
      <w:tr w:rsidR="003E22A2" w:rsidTr="00D3514E">
        <w:tc>
          <w:tcPr>
            <w:tcW w:w="9350" w:type="dxa"/>
            <w:gridSpan w:val="2"/>
            <w:shd w:val="clear" w:color="auto" w:fill="E7E6E6" w:themeFill="background2"/>
          </w:tcPr>
          <w:p w:rsidR="003E22A2" w:rsidRPr="003E22A2" w:rsidRDefault="00D3514E">
            <w:pPr>
              <w:widowControl/>
              <w:autoSpaceDE/>
              <w:autoSpaceDN/>
              <w:adjustRightInd/>
              <w:spacing w:after="160" w:line="259" w:lineRule="auto"/>
              <w:rPr>
                <w:rFonts w:ascii="Times New Roman" w:hAnsi="Times New Roman" w:cs="Times New Roman"/>
                <w:b/>
                <w:bCs/>
              </w:rPr>
            </w:pPr>
            <w:r>
              <w:rPr>
                <w:rFonts w:ascii="Times New Roman" w:hAnsi="Times New Roman" w:cs="Times New Roman"/>
                <w:b/>
                <w:bCs/>
              </w:rPr>
              <w:t>13.3</w:t>
            </w:r>
            <w:r w:rsidR="006B7D08">
              <w:rPr>
                <w:rFonts w:ascii="Times New Roman" w:hAnsi="Times New Roman" w:cs="Times New Roman"/>
                <w:b/>
                <w:bCs/>
              </w:rPr>
              <w:t xml:space="preserve"> </w:t>
            </w:r>
            <w:r w:rsidR="003E22A2" w:rsidRPr="003E22A2">
              <w:rPr>
                <w:rFonts w:ascii="Times New Roman" w:hAnsi="Times New Roman" w:cs="Times New Roman"/>
                <w:b/>
                <w:bCs/>
              </w:rPr>
              <w:t>Degree weighting</w:t>
            </w:r>
          </w:p>
        </w:tc>
      </w:tr>
      <w:tr w:rsidR="00D3514E" w:rsidTr="00D3514E">
        <w:trPr>
          <w:trHeight w:val="597"/>
        </w:trPr>
        <w:tc>
          <w:tcPr>
            <w:tcW w:w="9350" w:type="dxa"/>
            <w:gridSpan w:val="2"/>
          </w:tcPr>
          <w:p w:rsidR="00D3514E" w:rsidRDefault="00D3514E" w:rsidP="00D3514E">
            <w:pPr>
              <w:pStyle w:val="Default"/>
              <w:spacing w:after="71" w:line="360" w:lineRule="auto"/>
              <w:rPr>
                <w:bCs/>
              </w:rPr>
            </w:pPr>
            <w:r w:rsidRPr="00D3514E">
              <w:t>Each degree shall be classified using results of all parts and the weighting shall be as follows</w:t>
            </w:r>
            <w:r>
              <w:t>:</w:t>
            </w:r>
            <w:r w:rsidRPr="00D3514E">
              <w:rPr>
                <w:rFonts w:eastAsiaTheme="minorHAnsi"/>
              </w:rPr>
              <w:t xml:space="preserve"> </w:t>
            </w:r>
          </w:p>
        </w:tc>
      </w:tr>
      <w:tr w:rsidR="00D3514E" w:rsidTr="00D3514E">
        <w:trPr>
          <w:trHeight w:val="408"/>
        </w:trPr>
        <w:tc>
          <w:tcPr>
            <w:tcW w:w="1885" w:type="dxa"/>
          </w:tcPr>
          <w:p w:rsidR="00D3514E" w:rsidRPr="006B50E2" w:rsidRDefault="00D3514E" w:rsidP="00D3514E">
            <w:pPr>
              <w:widowControl/>
              <w:autoSpaceDE/>
              <w:autoSpaceDN/>
              <w:adjustRightInd/>
              <w:spacing w:after="160" w:line="276" w:lineRule="auto"/>
              <w:rPr>
                <w:rFonts w:ascii="Times New Roman" w:eastAsiaTheme="minorHAnsi" w:hAnsi="Times New Roman"/>
                <w:color w:val="000000"/>
              </w:rPr>
            </w:pPr>
            <w:r>
              <w:rPr>
                <w:rFonts w:ascii="Times New Roman" w:eastAsiaTheme="minorHAnsi" w:hAnsi="Times New Roman"/>
                <w:color w:val="000000"/>
              </w:rPr>
              <w:t>Part 1</w:t>
            </w:r>
            <w:r w:rsidRPr="001D53EA">
              <w:rPr>
                <w:rFonts w:ascii="Times New Roman" w:eastAsiaTheme="minorHAnsi" w:hAnsi="Times New Roman"/>
                <w:color w:val="000000"/>
              </w:rPr>
              <w:t xml:space="preserve">         </w:t>
            </w:r>
          </w:p>
        </w:tc>
        <w:tc>
          <w:tcPr>
            <w:tcW w:w="7465" w:type="dxa"/>
          </w:tcPr>
          <w:p w:rsidR="00D3514E" w:rsidRPr="002060DC" w:rsidRDefault="00D3514E" w:rsidP="00D3514E">
            <w:pPr>
              <w:spacing w:line="276" w:lineRule="auto"/>
              <w:rPr>
                <w:rFonts w:ascii="Times New Roman" w:eastAsiaTheme="minorHAnsi" w:hAnsi="Times New Roman"/>
                <w:color w:val="000000"/>
              </w:rPr>
            </w:pPr>
            <w:r>
              <w:rPr>
                <w:rFonts w:ascii="Times New Roman" w:eastAsiaTheme="minorHAnsi" w:hAnsi="Times New Roman"/>
                <w:color w:val="000000"/>
              </w:rPr>
              <w:t xml:space="preserve">10%    </w:t>
            </w:r>
          </w:p>
        </w:tc>
      </w:tr>
      <w:tr w:rsidR="00D3514E" w:rsidTr="00D3514E">
        <w:tc>
          <w:tcPr>
            <w:tcW w:w="188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Part 2</w:t>
            </w:r>
          </w:p>
        </w:tc>
        <w:tc>
          <w:tcPr>
            <w:tcW w:w="746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30%</w:t>
            </w:r>
          </w:p>
        </w:tc>
      </w:tr>
      <w:tr w:rsidR="00D3514E" w:rsidTr="00D3514E">
        <w:tc>
          <w:tcPr>
            <w:tcW w:w="188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Part 3</w:t>
            </w:r>
          </w:p>
        </w:tc>
        <w:tc>
          <w:tcPr>
            <w:tcW w:w="746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20%</w:t>
            </w:r>
          </w:p>
        </w:tc>
      </w:tr>
      <w:tr w:rsidR="00D3514E" w:rsidTr="00D3514E">
        <w:tc>
          <w:tcPr>
            <w:tcW w:w="188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Part 4</w:t>
            </w:r>
          </w:p>
        </w:tc>
        <w:tc>
          <w:tcPr>
            <w:tcW w:w="7465" w:type="dxa"/>
          </w:tcPr>
          <w:p w:rsidR="00D3514E" w:rsidRDefault="00D3514E" w:rsidP="00D3514E">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40%</w:t>
            </w:r>
          </w:p>
        </w:tc>
      </w:tr>
    </w:tbl>
    <w:p w:rsidR="003E22A2" w:rsidRDefault="003E22A2">
      <w:pPr>
        <w:widowControl/>
        <w:autoSpaceDE/>
        <w:autoSpaceDN/>
        <w:adjustRightInd/>
        <w:spacing w:after="160" w:line="259" w:lineRule="auto"/>
        <w:rPr>
          <w:rFonts w:ascii="Times New Roman" w:hAnsi="Times New Roman" w:cs="Times New Roman"/>
          <w:bCs/>
        </w:rPr>
      </w:pPr>
    </w:p>
    <w:tbl>
      <w:tblPr>
        <w:tblStyle w:val="TableGrid"/>
        <w:tblW w:w="0" w:type="auto"/>
        <w:tblLook w:val="04A0" w:firstRow="1" w:lastRow="0" w:firstColumn="1" w:lastColumn="0" w:noHBand="0" w:noVBand="1"/>
      </w:tblPr>
      <w:tblGrid>
        <w:gridCol w:w="9350"/>
      </w:tblGrid>
      <w:tr w:rsidR="00861996" w:rsidTr="00861996">
        <w:tc>
          <w:tcPr>
            <w:tcW w:w="9350" w:type="dxa"/>
            <w:shd w:val="pct20" w:color="auto" w:fill="auto"/>
          </w:tcPr>
          <w:p w:rsidR="00861996" w:rsidRDefault="00861996" w:rsidP="00861996">
            <w:pPr>
              <w:rPr>
                <w:rFonts w:ascii="Times New Roman" w:hAnsi="Times New Roman" w:cs="Times New Roman"/>
                <w:bCs/>
              </w:rPr>
            </w:pPr>
            <w:r>
              <w:rPr>
                <w:rFonts w:ascii="Times New Roman" w:hAnsi="Times New Roman"/>
                <w:b/>
              </w:rPr>
              <w:t>14.</w:t>
            </w:r>
            <w:r w:rsidRPr="001D53EA">
              <w:rPr>
                <w:rFonts w:ascii="Times New Roman" w:hAnsi="Times New Roman"/>
                <w:b/>
              </w:rPr>
              <w:t xml:space="preserve"> PUBLICATION OF RESULTS</w:t>
            </w:r>
          </w:p>
        </w:tc>
      </w:tr>
      <w:tr w:rsidR="00861996" w:rsidTr="00861996">
        <w:tc>
          <w:tcPr>
            <w:tcW w:w="9350" w:type="dxa"/>
          </w:tcPr>
          <w:p w:rsidR="00861996" w:rsidRPr="001D53EA" w:rsidRDefault="00861996" w:rsidP="00861996">
            <w:pPr>
              <w:rPr>
                <w:rFonts w:ascii="Times New Roman" w:hAnsi="Times New Roman"/>
              </w:rPr>
            </w:pPr>
            <w:r w:rsidRPr="001D53EA">
              <w:rPr>
                <w:rFonts w:ascii="Times New Roman" w:hAnsi="Times New Roman"/>
              </w:rPr>
              <w:t>Results shall be published in accordance with the provisions of the General Regulations.</w:t>
            </w:r>
          </w:p>
          <w:p w:rsidR="00861996" w:rsidRDefault="00861996">
            <w:pPr>
              <w:widowControl/>
              <w:autoSpaceDE/>
              <w:autoSpaceDN/>
              <w:adjustRightInd/>
              <w:spacing w:after="160" w:line="259" w:lineRule="auto"/>
              <w:rPr>
                <w:rFonts w:ascii="Times New Roman" w:hAnsi="Times New Roman" w:cs="Times New Roman"/>
                <w:bCs/>
              </w:rPr>
            </w:pPr>
          </w:p>
        </w:tc>
      </w:tr>
    </w:tbl>
    <w:p w:rsidR="00861996" w:rsidRDefault="00861996">
      <w:pPr>
        <w:widowControl/>
        <w:autoSpaceDE/>
        <w:autoSpaceDN/>
        <w:adjustRightInd/>
        <w:spacing w:after="160" w:line="259" w:lineRule="auto"/>
        <w:rPr>
          <w:rFonts w:ascii="Times New Roman" w:hAnsi="Times New Roman" w:cs="Times New Roman"/>
          <w:bCs/>
        </w:rPr>
      </w:pPr>
    </w:p>
    <w:p w:rsidR="006E136D" w:rsidRDefault="006E136D">
      <w:pPr>
        <w:widowControl/>
        <w:autoSpaceDE/>
        <w:autoSpaceDN/>
        <w:adjustRightInd/>
        <w:spacing w:after="160" w:line="259" w:lineRule="auto"/>
        <w:rPr>
          <w:rFonts w:ascii="Times New Roman" w:hAnsi="Times New Roman" w:cs="Times New Roman"/>
          <w:bCs/>
        </w:rPr>
      </w:pPr>
    </w:p>
    <w:p w:rsidR="006E136D" w:rsidRDefault="006E136D">
      <w:pPr>
        <w:widowControl/>
        <w:autoSpaceDE/>
        <w:autoSpaceDN/>
        <w:adjustRightInd/>
        <w:spacing w:after="160" w:line="259" w:lineRule="auto"/>
        <w:rPr>
          <w:rFonts w:ascii="Times New Roman" w:hAnsi="Times New Roman" w:cs="Times New Roman"/>
          <w:bCs/>
        </w:rPr>
      </w:pPr>
    </w:p>
    <w:p w:rsidR="006E136D" w:rsidRDefault="006E136D">
      <w:pPr>
        <w:widowControl/>
        <w:autoSpaceDE/>
        <w:autoSpaceDN/>
        <w:adjustRightInd/>
        <w:spacing w:after="160" w:line="259" w:lineRule="auto"/>
        <w:rPr>
          <w:rFonts w:ascii="Times New Roman" w:hAnsi="Times New Roman" w:cs="Times New Roman"/>
          <w:bCs/>
        </w:rPr>
      </w:pPr>
    </w:p>
    <w:tbl>
      <w:tblPr>
        <w:tblStyle w:val="TableGrid"/>
        <w:tblW w:w="9648" w:type="dxa"/>
        <w:tblInd w:w="-185" w:type="dxa"/>
        <w:tblLayout w:type="fixed"/>
        <w:tblLook w:val="04A0" w:firstRow="1" w:lastRow="0" w:firstColumn="1" w:lastColumn="0" w:noHBand="0" w:noVBand="1"/>
      </w:tblPr>
      <w:tblGrid>
        <w:gridCol w:w="5760"/>
        <w:gridCol w:w="1728"/>
        <w:gridCol w:w="990"/>
        <w:gridCol w:w="1170"/>
      </w:tblGrid>
      <w:tr w:rsidR="00E15FE5" w:rsidRPr="00717261" w:rsidTr="00AD7EDA">
        <w:trPr>
          <w:trHeight w:val="158"/>
        </w:trPr>
        <w:tc>
          <w:tcPr>
            <w:tcW w:w="9648" w:type="dxa"/>
            <w:gridSpan w:val="4"/>
            <w:tcBorders>
              <w:bottom w:val="single" w:sz="4" w:space="0" w:color="auto"/>
            </w:tcBorders>
            <w:shd w:val="pct25" w:color="auto" w:fill="auto"/>
          </w:tcPr>
          <w:p w:rsidR="00E15FE5" w:rsidRPr="00717261" w:rsidRDefault="00DD1B26" w:rsidP="00CE76C2">
            <w:pPr>
              <w:widowControl/>
              <w:autoSpaceDE/>
              <w:autoSpaceDN/>
              <w:adjustRightInd/>
              <w:spacing w:after="160" w:line="259" w:lineRule="auto"/>
              <w:rPr>
                <w:rFonts w:ascii="Times New Roman" w:hAnsi="Times New Roman" w:cs="Times New Roman"/>
                <w:b/>
                <w:bCs/>
              </w:rPr>
            </w:pPr>
            <w:r>
              <w:rPr>
                <w:rFonts w:ascii="Times New Roman" w:hAnsi="Times New Roman" w:cs="Times New Roman"/>
                <w:bCs/>
              </w:rPr>
              <w:tab/>
            </w:r>
            <w:r w:rsidR="00E15FE5" w:rsidRPr="005A33F0">
              <w:rPr>
                <w:rFonts w:ascii="Times New Roman" w:hAnsi="Times New Roman" w:cs="Times New Roman"/>
                <w:b/>
                <w:bCs/>
              </w:rPr>
              <w:t>15 COURSES</w:t>
            </w:r>
            <w:r w:rsidR="00E15FE5">
              <w:rPr>
                <w:rFonts w:ascii="Times New Roman" w:hAnsi="Times New Roman" w:cs="Times New Roman"/>
                <w:b/>
                <w:bCs/>
              </w:rPr>
              <w:t xml:space="preserve"> DETAILS</w:t>
            </w:r>
          </w:p>
        </w:tc>
      </w:tr>
      <w:tr w:rsidR="00E15FE5" w:rsidRPr="00717261" w:rsidTr="00E15FE5">
        <w:trPr>
          <w:trHeight w:val="285"/>
        </w:trPr>
        <w:tc>
          <w:tcPr>
            <w:tcW w:w="5760" w:type="dxa"/>
            <w:tcBorders>
              <w:bottom w:val="nil"/>
            </w:tcBorders>
            <w:shd w:val="pct25" w:color="auto" w:fill="auto"/>
          </w:tcPr>
          <w:p w:rsidR="00E15FE5" w:rsidRPr="005A33F0" w:rsidRDefault="00E15FE5" w:rsidP="00CE76C2">
            <w:pPr>
              <w:spacing w:after="160" w:line="259" w:lineRule="auto"/>
              <w:rPr>
                <w:rFonts w:ascii="Times New Roman" w:hAnsi="Times New Roman" w:cs="Times New Roman"/>
                <w:b/>
                <w:bCs/>
              </w:rPr>
            </w:pPr>
            <w:r>
              <w:rPr>
                <w:rFonts w:ascii="Times New Roman" w:hAnsi="Times New Roman" w:cs="Times New Roman"/>
                <w:b/>
                <w:bCs/>
              </w:rPr>
              <w:t>15.1 COURSES</w:t>
            </w:r>
          </w:p>
        </w:tc>
        <w:tc>
          <w:tcPr>
            <w:tcW w:w="1728" w:type="dxa"/>
            <w:shd w:val="pct25" w:color="auto" w:fill="auto"/>
          </w:tcPr>
          <w:p w:rsidR="00E15FE5" w:rsidRPr="00717261" w:rsidRDefault="00E15FE5" w:rsidP="00CE76C2">
            <w:pPr>
              <w:widowControl/>
              <w:autoSpaceDE/>
              <w:autoSpaceDN/>
              <w:adjustRightInd/>
              <w:spacing w:after="160" w:line="259" w:lineRule="auto"/>
              <w:rPr>
                <w:rFonts w:ascii="Times New Roman" w:hAnsi="Times New Roman" w:cs="Times New Roman"/>
                <w:b/>
                <w:bCs/>
              </w:rPr>
            </w:pPr>
          </w:p>
        </w:tc>
        <w:tc>
          <w:tcPr>
            <w:tcW w:w="990" w:type="dxa"/>
            <w:tcBorders>
              <w:bottom w:val="single" w:sz="4" w:space="0" w:color="auto"/>
            </w:tcBorders>
            <w:shd w:val="pct25" w:color="auto" w:fill="auto"/>
          </w:tcPr>
          <w:p w:rsidR="00E15FE5" w:rsidRPr="00717261" w:rsidRDefault="00E15FE5" w:rsidP="00CE76C2">
            <w:pPr>
              <w:widowControl/>
              <w:autoSpaceDE/>
              <w:autoSpaceDN/>
              <w:adjustRightInd/>
              <w:spacing w:after="160" w:line="259" w:lineRule="auto"/>
              <w:rPr>
                <w:rFonts w:ascii="Times New Roman" w:hAnsi="Times New Roman" w:cs="Times New Roman"/>
                <w:b/>
                <w:bCs/>
              </w:rPr>
            </w:pPr>
          </w:p>
        </w:tc>
        <w:tc>
          <w:tcPr>
            <w:tcW w:w="1170" w:type="dxa"/>
            <w:shd w:val="pct25" w:color="auto" w:fill="auto"/>
          </w:tcPr>
          <w:p w:rsidR="00E15FE5" w:rsidRPr="00717261" w:rsidRDefault="00E15FE5" w:rsidP="00CE76C2">
            <w:pPr>
              <w:widowControl/>
              <w:autoSpaceDE/>
              <w:autoSpaceDN/>
              <w:adjustRightInd/>
              <w:spacing w:after="160" w:line="259" w:lineRule="auto"/>
              <w:rPr>
                <w:rFonts w:ascii="Times New Roman" w:hAnsi="Times New Roman" w:cs="Times New Roman"/>
                <w:b/>
                <w:bCs/>
              </w:rPr>
            </w:pPr>
          </w:p>
        </w:tc>
      </w:tr>
      <w:tr w:rsidR="004F38FF" w:rsidTr="00E15FE5">
        <w:trPr>
          <w:trHeight w:val="597"/>
        </w:trPr>
        <w:tc>
          <w:tcPr>
            <w:tcW w:w="5760" w:type="dxa"/>
            <w:tcBorders>
              <w:top w:val="nil"/>
            </w:tcBorders>
          </w:tcPr>
          <w:p w:rsidR="004F38FF" w:rsidRDefault="004F38FF" w:rsidP="00CE76C2">
            <w:pPr>
              <w:spacing w:after="160" w:line="259" w:lineRule="auto"/>
              <w:rPr>
                <w:rFonts w:ascii="Times New Roman" w:hAnsi="Times New Roman" w:cs="Times New Roman"/>
                <w:b/>
                <w:bCs/>
              </w:rPr>
            </w:pPr>
            <w:r w:rsidRPr="00717261">
              <w:rPr>
                <w:rFonts w:ascii="Times New Roman" w:hAnsi="Times New Roman" w:cs="Times New Roman"/>
                <w:b/>
                <w:bCs/>
              </w:rPr>
              <w:t>Course/Module Description</w:t>
            </w:r>
          </w:p>
        </w:tc>
        <w:tc>
          <w:tcPr>
            <w:tcW w:w="1728" w:type="dxa"/>
          </w:tcPr>
          <w:p w:rsidR="004F38FF" w:rsidRDefault="004F38FF" w:rsidP="00CE76C2">
            <w:pPr>
              <w:spacing w:after="160" w:line="259" w:lineRule="auto"/>
              <w:rPr>
                <w:rFonts w:ascii="Times New Roman" w:hAnsi="Times New Roman" w:cs="Times New Roman"/>
                <w:b/>
                <w:bCs/>
              </w:rPr>
            </w:pPr>
            <w:r>
              <w:rPr>
                <w:rFonts w:ascii="Times New Roman" w:hAnsi="Times New Roman" w:cs="Times New Roman"/>
                <w:b/>
                <w:bCs/>
              </w:rPr>
              <w:t>Prerequisite Course</w:t>
            </w:r>
          </w:p>
        </w:tc>
        <w:tc>
          <w:tcPr>
            <w:tcW w:w="990" w:type="dxa"/>
            <w:tcBorders>
              <w:bottom w:val="single" w:sz="4" w:space="0" w:color="auto"/>
            </w:tcBorders>
          </w:tcPr>
          <w:p w:rsidR="004F38FF" w:rsidRDefault="004F38FF" w:rsidP="00CE76C2">
            <w:pPr>
              <w:spacing w:after="160" w:line="259" w:lineRule="auto"/>
              <w:rPr>
                <w:rFonts w:ascii="Times New Roman" w:hAnsi="Times New Roman" w:cs="Times New Roman"/>
                <w:b/>
                <w:bCs/>
              </w:rPr>
            </w:pPr>
            <w:r>
              <w:rPr>
                <w:rFonts w:ascii="Times New Roman" w:hAnsi="Times New Roman" w:cs="Times New Roman"/>
                <w:b/>
                <w:bCs/>
              </w:rPr>
              <w:t>Core Course</w:t>
            </w:r>
          </w:p>
        </w:tc>
        <w:tc>
          <w:tcPr>
            <w:tcW w:w="1170" w:type="dxa"/>
          </w:tcPr>
          <w:p w:rsidR="004F38FF" w:rsidRDefault="004F38FF" w:rsidP="00CE76C2">
            <w:pPr>
              <w:spacing w:after="160" w:line="259" w:lineRule="auto"/>
              <w:rPr>
                <w:rFonts w:ascii="Times New Roman" w:hAnsi="Times New Roman" w:cs="Times New Roman"/>
                <w:b/>
                <w:bCs/>
              </w:rPr>
            </w:pPr>
            <w:r>
              <w:rPr>
                <w:rFonts w:ascii="Times New Roman" w:hAnsi="Times New Roman" w:cs="Times New Roman"/>
                <w:b/>
                <w:bCs/>
              </w:rPr>
              <w:t xml:space="preserve">Notional </w:t>
            </w:r>
            <w:r w:rsidRPr="00717261">
              <w:rPr>
                <w:rFonts w:ascii="Times New Roman" w:hAnsi="Times New Roman" w:cs="Times New Roman"/>
                <w:b/>
                <w:bCs/>
              </w:rPr>
              <w:t>Credits</w:t>
            </w:r>
          </w:p>
        </w:tc>
      </w:tr>
      <w:tr w:rsidR="004F38FF" w:rsidRPr="00C81AB3" w:rsidTr="0059603E">
        <w:trPr>
          <w:trHeight w:val="372"/>
        </w:trPr>
        <w:tc>
          <w:tcPr>
            <w:tcW w:w="5760" w:type="dxa"/>
          </w:tcPr>
          <w:p w:rsidR="004F38FF" w:rsidRPr="00C81AB3" w:rsidRDefault="004F38FF" w:rsidP="00CE76C2">
            <w:pPr>
              <w:rPr>
                <w:rFonts w:ascii="Times New Roman" w:hAnsi="Times New Roman"/>
              </w:rPr>
            </w:pPr>
            <w:r>
              <w:rPr>
                <w:rFonts w:ascii="Times New Roman" w:hAnsi="Times New Roman" w:cs="Times New Roman"/>
                <w:b/>
                <w:bCs/>
              </w:rPr>
              <w:t>Part</w:t>
            </w:r>
            <w:r w:rsidRPr="00473A82">
              <w:rPr>
                <w:rFonts w:ascii="Times New Roman" w:hAnsi="Times New Roman" w:cs="Times New Roman"/>
                <w:b/>
                <w:bCs/>
              </w:rPr>
              <w:t xml:space="preserve"> I Semester I</w:t>
            </w:r>
          </w:p>
        </w:tc>
        <w:tc>
          <w:tcPr>
            <w:tcW w:w="1728" w:type="dxa"/>
          </w:tcPr>
          <w:p w:rsidR="004F38FF" w:rsidRPr="00717261" w:rsidRDefault="004F38FF" w:rsidP="00CE76C2">
            <w:pPr>
              <w:widowControl/>
              <w:autoSpaceDE/>
              <w:autoSpaceDN/>
              <w:adjustRightInd/>
              <w:spacing w:after="160" w:line="259" w:lineRule="auto"/>
              <w:rPr>
                <w:rFonts w:ascii="Times New Roman" w:hAnsi="Times New Roman" w:cs="Times New Roman"/>
                <w:b/>
                <w:bCs/>
              </w:rPr>
            </w:pPr>
          </w:p>
        </w:tc>
        <w:tc>
          <w:tcPr>
            <w:tcW w:w="990" w:type="dxa"/>
            <w:tcBorders>
              <w:bottom w:val="single" w:sz="4" w:space="0" w:color="auto"/>
            </w:tcBorders>
          </w:tcPr>
          <w:p w:rsidR="004F38FF" w:rsidRPr="003C09F1" w:rsidRDefault="004F38FF" w:rsidP="00CE76C2">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 xml:space="preserve"> </w:t>
            </w:r>
          </w:p>
        </w:tc>
        <w:tc>
          <w:tcPr>
            <w:tcW w:w="1170" w:type="dxa"/>
            <w:vAlign w:val="center"/>
          </w:tcPr>
          <w:p w:rsidR="004F38FF" w:rsidRPr="00C81AB3" w:rsidRDefault="004F38FF" w:rsidP="00CE76C2">
            <w:pPr>
              <w:spacing w:after="120"/>
              <w:rPr>
                <w:rFonts w:ascii="Times New Roman" w:hAnsi="Times New Roman"/>
                <w:lang w:val="en-ZA"/>
              </w:rPr>
            </w:pPr>
          </w:p>
        </w:tc>
      </w:tr>
      <w:tr w:rsidR="004A0AF1" w:rsidTr="0059603E">
        <w:trPr>
          <w:trHeight w:val="255"/>
        </w:trPr>
        <w:tc>
          <w:tcPr>
            <w:tcW w:w="5760" w:type="dxa"/>
          </w:tcPr>
          <w:p w:rsidR="004A0AF1" w:rsidRPr="004A0AF1" w:rsidRDefault="00D22073" w:rsidP="004A0AF1">
            <w:pPr>
              <w:contextualSpacing/>
              <w:rPr>
                <w:rFonts w:ascii="Times New Roman" w:hAnsi="Times New Roman"/>
              </w:rPr>
            </w:pPr>
            <w:r>
              <w:rPr>
                <w:rFonts w:ascii="Times New Roman" w:hAnsi="Times New Roman"/>
              </w:rPr>
              <w:t xml:space="preserve">SSM </w:t>
            </w:r>
            <w:r w:rsidR="004A0AF1" w:rsidRPr="004A0AF1">
              <w:rPr>
                <w:rFonts w:ascii="Times New Roman" w:hAnsi="Times New Roman"/>
              </w:rPr>
              <w:t xml:space="preserve">111 Principles of Sports Science &amp; Management                   </w:t>
            </w:r>
          </w:p>
        </w:tc>
        <w:tc>
          <w:tcPr>
            <w:tcW w:w="1728" w:type="dxa"/>
          </w:tcPr>
          <w:p w:rsidR="004A0AF1" w:rsidRPr="004A0AF1" w:rsidRDefault="004A0AF1" w:rsidP="004A0AF1">
            <w:pPr>
              <w:contextualSpacing/>
              <w:rPr>
                <w:rFonts w:ascii="Times New Roman" w:hAnsi="Times New Roman"/>
              </w:rPr>
            </w:pPr>
          </w:p>
        </w:tc>
        <w:tc>
          <w:tcPr>
            <w:tcW w:w="990" w:type="dxa"/>
            <w:tcBorders>
              <w:bottom w:val="single" w:sz="4" w:space="0" w:color="auto"/>
            </w:tcBorders>
          </w:tcPr>
          <w:p w:rsidR="004A0AF1" w:rsidRDefault="004A0AF1" w:rsidP="004A0AF1">
            <w:r>
              <w:rPr>
                <w:rFonts w:ascii="Times New Roman" w:hAnsi="Times New Roman"/>
              </w:rPr>
              <w:t xml:space="preserve">   </w:t>
            </w:r>
            <w:r w:rsidRPr="00391310">
              <w:rPr>
                <w:rFonts w:ascii="Times New Roman" w:hAnsi="Times New Roman"/>
              </w:rPr>
              <w:t xml:space="preserve">Y                                          </w:t>
            </w:r>
          </w:p>
        </w:tc>
        <w:tc>
          <w:tcPr>
            <w:tcW w:w="1170" w:type="dxa"/>
          </w:tcPr>
          <w:p w:rsidR="004A0AF1" w:rsidRDefault="004A0AF1" w:rsidP="004A0AF1">
            <w:r w:rsidRPr="00391310">
              <w:rPr>
                <w:rFonts w:ascii="Times New Roman" w:hAnsi="Times New Roman"/>
              </w:rPr>
              <w:t xml:space="preserve">12                   </w:t>
            </w:r>
          </w:p>
        </w:tc>
      </w:tr>
      <w:tr w:rsidR="004A0AF1" w:rsidTr="0059603E">
        <w:trPr>
          <w:trHeight w:val="210"/>
        </w:trPr>
        <w:tc>
          <w:tcPr>
            <w:tcW w:w="5760" w:type="dxa"/>
          </w:tcPr>
          <w:p w:rsidR="004A0AF1" w:rsidRPr="004A0AF1" w:rsidRDefault="004A0AF1" w:rsidP="004A0AF1">
            <w:pPr>
              <w:contextualSpacing/>
              <w:rPr>
                <w:rFonts w:ascii="Times New Roman" w:hAnsi="Times New Roman"/>
              </w:rPr>
            </w:pPr>
            <w:r w:rsidRPr="004A0AF1">
              <w:rPr>
                <w:rFonts w:ascii="Times New Roman" w:hAnsi="Times New Roman"/>
              </w:rPr>
              <w:t xml:space="preserve">SSM 112 Motor Skills Acquisition and Development                                                                </w:t>
            </w:r>
          </w:p>
        </w:tc>
        <w:tc>
          <w:tcPr>
            <w:tcW w:w="1728" w:type="dxa"/>
          </w:tcPr>
          <w:p w:rsidR="004A0AF1" w:rsidRPr="004A0AF1" w:rsidRDefault="004A0AF1" w:rsidP="004A0AF1">
            <w:pPr>
              <w:contextualSpacing/>
              <w:rPr>
                <w:rFonts w:ascii="Times New Roman" w:hAnsi="Times New Roman"/>
              </w:rPr>
            </w:pPr>
          </w:p>
        </w:tc>
        <w:tc>
          <w:tcPr>
            <w:tcW w:w="990" w:type="dxa"/>
            <w:tcBorders>
              <w:top w:val="single" w:sz="4" w:space="0" w:color="auto"/>
            </w:tcBorders>
          </w:tcPr>
          <w:p w:rsidR="004A0AF1" w:rsidRPr="004A0AF1" w:rsidRDefault="004A0AF1" w:rsidP="004A0AF1">
            <w:pPr>
              <w:contextualSpacing/>
              <w:rPr>
                <w:rFonts w:ascii="Times New Roman" w:hAnsi="Times New Roman"/>
              </w:rPr>
            </w:pPr>
          </w:p>
        </w:tc>
        <w:tc>
          <w:tcPr>
            <w:tcW w:w="1170" w:type="dxa"/>
          </w:tcPr>
          <w:p w:rsidR="004A0AF1" w:rsidRDefault="004A0AF1" w:rsidP="004A0AF1">
            <w:r w:rsidRPr="00FF5EEE">
              <w:rPr>
                <w:rFonts w:ascii="Times New Roman" w:hAnsi="Times New Roman"/>
              </w:rPr>
              <w:t xml:space="preserve">12  </w:t>
            </w:r>
          </w:p>
        </w:tc>
      </w:tr>
      <w:tr w:rsidR="004A0AF1" w:rsidTr="0059603E">
        <w:trPr>
          <w:trHeight w:val="255"/>
        </w:trPr>
        <w:tc>
          <w:tcPr>
            <w:tcW w:w="5760" w:type="dxa"/>
          </w:tcPr>
          <w:p w:rsidR="004A0AF1" w:rsidRPr="004A0AF1" w:rsidRDefault="004A0AF1" w:rsidP="004A0AF1">
            <w:pPr>
              <w:contextualSpacing/>
              <w:rPr>
                <w:rFonts w:ascii="Times New Roman" w:hAnsi="Times New Roman"/>
              </w:rPr>
            </w:pPr>
            <w:r w:rsidRPr="004A0AF1">
              <w:rPr>
                <w:rFonts w:ascii="Times New Roman" w:hAnsi="Times New Roman"/>
              </w:rPr>
              <w:t xml:space="preserve">SSM 113 Introduction to Psychology                                   </w:t>
            </w:r>
          </w:p>
        </w:tc>
        <w:tc>
          <w:tcPr>
            <w:tcW w:w="1728" w:type="dxa"/>
          </w:tcPr>
          <w:p w:rsidR="004A0AF1" w:rsidRPr="004A0AF1" w:rsidRDefault="004A0AF1" w:rsidP="004A0AF1">
            <w:pPr>
              <w:contextualSpacing/>
              <w:rPr>
                <w:rFonts w:ascii="Times New Roman" w:hAnsi="Times New Roman"/>
              </w:rPr>
            </w:pPr>
          </w:p>
        </w:tc>
        <w:tc>
          <w:tcPr>
            <w:tcW w:w="990" w:type="dxa"/>
            <w:tcBorders>
              <w:top w:val="single" w:sz="4" w:space="0" w:color="auto"/>
            </w:tcBorders>
          </w:tcPr>
          <w:p w:rsidR="004A0AF1" w:rsidRPr="004A0AF1" w:rsidRDefault="004A0AF1" w:rsidP="004A0AF1">
            <w:pPr>
              <w:contextualSpacing/>
              <w:rPr>
                <w:rFonts w:ascii="Times New Roman" w:hAnsi="Times New Roman"/>
              </w:rPr>
            </w:pPr>
            <w:r w:rsidRPr="004A0AF1">
              <w:rPr>
                <w:rFonts w:ascii="Times New Roman" w:hAnsi="Times New Roman"/>
              </w:rPr>
              <w:t xml:space="preserve">                                          </w:t>
            </w:r>
          </w:p>
        </w:tc>
        <w:tc>
          <w:tcPr>
            <w:tcW w:w="1170" w:type="dxa"/>
          </w:tcPr>
          <w:p w:rsidR="004A0AF1" w:rsidRDefault="004A0AF1" w:rsidP="004A0AF1">
            <w:r w:rsidRPr="00FF5EEE">
              <w:rPr>
                <w:rFonts w:ascii="Times New Roman" w:hAnsi="Times New Roman"/>
              </w:rPr>
              <w:t xml:space="preserve">12  </w:t>
            </w:r>
          </w:p>
        </w:tc>
      </w:tr>
      <w:tr w:rsidR="004A0AF1" w:rsidTr="0059603E">
        <w:trPr>
          <w:trHeight w:val="188"/>
        </w:trPr>
        <w:tc>
          <w:tcPr>
            <w:tcW w:w="5760" w:type="dxa"/>
          </w:tcPr>
          <w:p w:rsidR="004A0AF1" w:rsidRPr="004A0AF1" w:rsidRDefault="004A0AF1" w:rsidP="004A0AF1">
            <w:pPr>
              <w:contextualSpacing/>
              <w:rPr>
                <w:rFonts w:ascii="Times New Roman" w:hAnsi="Times New Roman"/>
              </w:rPr>
            </w:pPr>
            <w:r w:rsidRPr="004A0AF1">
              <w:rPr>
                <w:rFonts w:ascii="Times New Roman" w:hAnsi="Times New Roman"/>
              </w:rPr>
              <w:t>SSM 114 Human Anatomy and Physiology</w:t>
            </w:r>
          </w:p>
        </w:tc>
        <w:tc>
          <w:tcPr>
            <w:tcW w:w="1728" w:type="dxa"/>
          </w:tcPr>
          <w:p w:rsidR="004A0AF1" w:rsidRPr="004A0AF1" w:rsidRDefault="004A0AF1" w:rsidP="004A0AF1">
            <w:pPr>
              <w:contextualSpacing/>
              <w:rPr>
                <w:rFonts w:ascii="Times New Roman" w:hAnsi="Times New Roman"/>
              </w:rPr>
            </w:pPr>
            <w:r w:rsidRPr="004A0AF1">
              <w:rPr>
                <w:rFonts w:ascii="Times New Roman" w:hAnsi="Times New Roman"/>
              </w:rPr>
              <w:t xml:space="preserve">                                  </w:t>
            </w:r>
          </w:p>
        </w:tc>
        <w:tc>
          <w:tcPr>
            <w:tcW w:w="990" w:type="dxa"/>
            <w:tcBorders>
              <w:top w:val="single" w:sz="4" w:space="0" w:color="auto"/>
            </w:tcBorders>
          </w:tcPr>
          <w:p w:rsidR="004A0AF1" w:rsidRPr="004A0AF1" w:rsidRDefault="004A0AF1" w:rsidP="004A0AF1">
            <w:pPr>
              <w:contextualSpacing/>
              <w:rPr>
                <w:rFonts w:ascii="Times New Roman" w:hAnsi="Times New Roman"/>
              </w:rPr>
            </w:pPr>
            <w:r>
              <w:rPr>
                <w:rFonts w:ascii="Times New Roman" w:hAnsi="Times New Roman"/>
              </w:rPr>
              <w:t xml:space="preserve">  Y</w:t>
            </w:r>
          </w:p>
        </w:tc>
        <w:tc>
          <w:tcPr>
            <w:tcW w:w="1170" w:type="dxa"/>
          </w:tcPr>
          <w:p w:rsidR="004A0AF1" w:rsidRDefault="004A0AF1" w:rsidP="004A0AF1">
            <w:r w:rsidRPr="00FF5EEE">
              <w:rPr>
                <w:rFonts w:ascii="Times New Roman" w:hAnsi="Times New Roman"/>
              </w:rPr>
              <w:t xml:space="preserve">12  </w:t>
            </w:r>
          </w:p>
        </w:tc>
      </w:tr>
      <w:tr w:rsidR="004A0AF1" w:rsidTr="0059603E">
        <w:tc>
          <w:tcPr>
            <w:tcW w:w="5760" w:type="dxa"/>
          </w:tcPr>
          <w:p w:rsidR="004A0AF1" w:rsidRPr="004A0AF1" w:rsidRDefault="004A0AF1" w:rsidP="004A0AF1">
            <w:pPr>
              <w:contextualSpacing/>
              <w:rPr>
                <w:rFonts w:ascii="Times New Roman" w:hAnsi="Times New Roman"/>
              </w:rPr>
            </w:pPr>
            <w:r w:rsidRPr="004A0AF1">
              <w:rPr>
                <w:rFonts w:ascii="Times New Roman" w:hAnsi="Times New Roman"/>
              </w:rPr>
              <w:t xml:space="preserve">SSM 115 Physical Activity and Wellness Promotion                                                                   </w:t>
            </w:r>
          </w:p>
        </w:tc>
        <w:tc>
          <w:tcPr>
            <w:tcW w:w="1728" w:type="dxa"/>
          </w:tcPr>
          <w:p w:rsidR="004A0AF1" w:rsidRPr="004A0AF1" w:rsidRDefault="004A0AF1" w:rsidP="004A0AF1">
            <w:pPr>
              <w:contextualSpacing/>
              <w:rPr>
                <w:rFonts w:ascii="Times New Roman" w:hAnsi="Times New Roman"/>
              </w:rPr>
            </w:pPr>
          </w:p>
        </w:tc>
        <w:tc>
          <w:tcPr>
            <w:tcW w:w="990" w:type="dxa"/>
          </w:tcPr>
          <w:p w:rsidR="004A0AF1" w:rsidRPr="004A0AF1" w:rsidRDefault="004A0AF1" w:rsidP="004A0AF1">
            <w:pPr>
              <w:contextualSpacing/>
              <w:rPr>
                <w:rFonts w:ascii="Times New Roman" w:hAnsi="Times New Roman"/>
              </w:rPr>
            </w:pPr>
            <w:r>
              <w:rPr>
                <w:rFonts w:ascii="Times New Roman" w:hAnsi="Times New Roman"/>
              </w:rPr>
              <w:t xml:space="preserve">  </w:t>
            </w:r>
          </w:p>
        </w:tc>
        <w:tc>
          <w:tcPr>
            <w:tcW w:w="1170" w:type="dxa"/>
          </w:tcPr>
          <w:p w:rsidR="004A0AF1" w:rsidRDefault="004A0AF1" w:rsidP="004A0AF1">
            <w:r w:rsidRPr="00FF5EEE">
              <w:rPr>
                <w:rFonts w:ascii="Times New Roman" w:hAnsi="Times New Roman"/>
              </w:rPr>
              <w:t xml:space="preserve">12  </w:t>
            </w:r>
          </w:p>
        </w:tc>
      </w:tr>
      <w:tr w:rsidR="004A0AF1" w:rsidTr="0059603E">
        <w:trPr>
          <w:trHeight w:val="165"/>
        </w:trPr>
        <w:tc>
          <w:tcPr>
            <w:tcW w:w="5760" w:type="dxa"/>
          </w:tcPr>
          <w:p w:rsidR="004A0AF1" w:rsidRPr="004A0AF1" w:rsidRDefault="004A0AF1" w:rsidP="004A0AF1">
            <w:pPr>
              <w:contextualSpacing/>
              <w:rPr>
                <w:rFonts w:ascii="Times New Roman" w:hAnsi="Times New Roman"/>
              </w:rPr>
            </w:pPr>
            <w:r w:rsidRPr="004A0AF1">
              <w:rPr>
                <w:rFonts w:ascii="Times New Roman" w:hAnsi="Times New Roman"/>
              </w:rPr>
              <w:t xml:space="preserve">CS 101    Introduction to Computer Science   </w:t>
            </w:r>
          </w:p>
        </w:tc>
        <w:tc>
          <w:tcPr>
            <w:tcW w:w="1728" w:type="dxa"/>
          </w:tcPr>
          <w:p w:rsidR="004A0AF1" w:rsidRPr="00B57326" w:rsidRDefault="004A0AF1" w:rsidP="004A0AF1">
            <w:pPr>
              <w:contextualSpacing/>
              <w:rPr>
                <w:rFonts w:ascii="Times New Roman" w:hAnsi="Times New Roman"/>
              </w:rPr>
            </w:pPr>
            <w:r w:rsidRPr="00B57326">
              <w:rPr>
                <w:rFonts w:ascii="Times New Roman" w:hAnsi="Times New Roman"/>
              </w:rPr>
              <w:t xml:space="preserve">                      </w:t>
            </w:r>
          </w:p>
        </w:tc>
        <w:tc>
          <w:tcPr>
            <w:tcW w:w="990" w:type="dxa"/>
          </w:tcPr>
          <w:p w:rsidR="004A0AF1" w:rsidRPr="00B57326" w:rsidRDefault="004A0AF1" w:rsidP="004A0AF1">
            <w:pPr>
              <w:contextualSpacing/>
              <w:rPr>
                <w:rFonts w:ascii="Times New Roman" w:hAnsi="Times New Roman"/>
              </w:rPr>
            </w:pPr>
            <w:r>
              <w:rPr>
                <w:rFonts w:ascii="Times New Roman" w:hAnsi="Times New Roman"/>
              </w:rPr>
              <w:t xml:space="preserve">  Y</w:t>
            </w:r>
            <w:r w:rsidRPr="00B57326">
              <w:rPr>
                <w:rFonts w:ascii="Times New Roman" w:hAnsi="Times New Roman"/>
              </w:rPr>
              <w:t xml:space="preserve">                            </w:t>
            </w:r>
          </w:p>
        </w:tc>
        <w:tc>
          <w:tcPr>
            <w:tcW w:w="1170" w:type="dxa"/>
          </w:tcPr>
          <w:p w:rsidR="004A0AF1" w:rsidRDefault="004A0AF1" w:rsidP="004A0AF1">
            <w:r w:rsidRPr="00FF5EEE">
              <w:rPr>
                <w:rFonts w:ascii="Times New Roman" w:hAnsi="Times New Roman"/>
              </w:rPr>
              <w:t xml:space="preserve">12  </w:t>
            </w:r>
          </w:p>
        </w:tc>
      </w:tr>
      <w:tr w:rsidR="004A0AF1" w:rsidTr="0059603E">
        <w:trPr>
          <w:trHeight w:val="158"/>
        </w:trPr>
        <w:tc>
          <w:tcPr>
            <w:tcW w:w="5760" w:type="dxa"/>
          </w:tcPr>
          <w:p w:rsidR="004A0AF1" w:rsidRPr="004A0AF1" w:rsidRDefault="004A0AF1" w:rsidP="004A0AF1">
            <w:pPr>
              <w:rPr>
                <w:rFonts w:ascii="Times New Roman" w:hAnsi="Times New Roman"/>
              </w:rPr>
            </w:pPr>
            <w:r w:rsidRPr="004A0AF1">
              <w:rPr>
                <w:rFonts w:ascii="Times New Roman" w:hAnsi="Times New Roman"/>
              </w:rPr>
              <w:t>HS 102   Health Education</w:t>
            </w:r>
          </w:p>
        </w:tc>
        <w:tc>
          <w:tcPr>
            <w:tcW w:w="1728" w:type="dxa"/>
          </w:tcPr>
          <w:p w:rsidR="004A0AF1" w:rsidRPr="00B57326" w:rsidRDefault="004A0AF1" w:rsidP="004A0AF1">
            <w:pPr>
              <w:rPr>
                <w:rFonts w:ascii="Times New Roman" w:hAnsi="Times New Roman"/>
              </w:rPr>
            </w:pPr>
          </w:p>
        </w:tc>
        <w:tc>
          <w:tcPr>
            <w:tcW w:w="990" w:type="dxa"/>
          </w:tcPr>
          <w:p w:rsidR="004A0AF1" w:rsidRPr="00B57326" w:rsidRDefault="004A0AF1" w:rsidP="004A0AF1">
            <w:pPr>
              <w:rPr>
                <w:rFonts w:ascii="Times New Roman" w:hAnsi="Times New Roman"/>
              </w:rPr>
            </w:pPr>
            <w:r>
              <w:rPr>
                <w:rFonts w:ascii="Times New Roman" w:hAnsi="Times New Roman"/>
              </w:rPr>
              <w:t xml:space="preserve">  Y</w:t>
            </w:r>
          </w:p>
        </w:tc>
        <w:tc>
          <w:tcPr>
            <w:tcW w:w="1170" w:type="dxa"/>
          </w:tcPr>
          <w:p w:rsidR="004A0AF1" w:rsidRDefault="004A0AF1" w:rsidP="004A0AF1">
            <w:r w:rsidRPr="00FF5EEE">
              <w:rPr>
                <w:rFonts w:ascii="Times New Roman" w:hAnsi="Times New Roman"/>
              </w:rPr>
              <w:t xml:space="preserve">12  </w:t>
            </w:r>
          </w:p>
        </w:tc>
      </w:tr>
      <w:tr w:rsidR="004F38FF" w:rsidTr="0059603E">
        <w:trPr>
          <w:trHeight w:val="105"/>
        </w:trPr>
        <w:tc>
          <w:tcPr>
            <w:tcW w:w="5760" w:type="dxa"/>
          </w:tcPr>
          <w:p w:rsidR="004F38FF" w:rsidRPr="003C09F1" w:rsidRDefault="004F38FF" w:rsidP="00CE76C2">
            <w:pPr>
              <w:widowControl/>
              <w:autoSpaceDE/>
              <w:autoSpaceDN/>
              <w:adjustRightInd/>
              <w:spacing w:after="160" w:line="259" w:lineRule="auto"/>
              <w:rPr>
                <w:rFonts w:ascii="Times New Roman" w:hAnsi="Times New Roman" w:cs="Times New Roman"/>
                <w:b/>
                <w:bCs/>
              </w:rPr>
            </w:pPr>
          </w:p>
        </w:tc>
        <w:tc>
          <w:tcPr>
            <w:tcW w:w="1728" w:type="dxa"/>
          </w:tcPr>
          <w:p w:rsidR="004F38FF" w:rsidRDefault="004F38FF" w:rsidP="00CE76C2">
            <w:pPr>
              <w:widowControl/>
              <w:autoSpaceDE/>
              <w:autoSpaceDN/>
              <w:adjustRightInd/>
              <w:spacing w:after="160" w:line="259" w:lineRule="auto"/>
              <w:rPr>
                <w:rFonts w:ascii="Times New Roman" w:hAnsi="Times New Roman" w:cs="Times New Roman"/>
                <w:bCs/>
              </w:rPr>
            </w:pPr>
          </w:p>
        </w:tc>
        <w:tc>
          <w:tcPr>
            <w:tcW w:w="990" w:type="dxa"/>
          </w:tcPr>
          <w:p w:rsidR="004F38FF" w:rsidRDefault="004F38FF" w:rsidP="00CE76C2">
            <w:pPr>
              <w:widowControl/>
              <w:autoSpaceDE/>
              <w:autoSpaceDN/>
              <w:adjustRightInd/>
              <w:spacing w:after="160" w:line="259" w:lineRule="auto"/>
              <w:rPr>
                <w:rFonts w:ascii="Times New Roman" w:hAnsi="Times New Roman" w:cs="Times New Roman"/>
                <w:bCs/>
              </w:rPr>
            </w:pPr>
          </w:p>
        </w:tc>
        <w:tc>
          <w:tcPr>
            <w:tcW w:w="1170" w:type="dxa"/>
          </w:tcPr>
          <w:p w:rsidR="004F38FF" w:rsidRDefault="004F38FF" w:rsidP="00CE76C2">
            <w:pPr>
              <w:widowControl/>
              <w:autoSpaceDE/>
              <w:autoSpaceDN/>
              <w:adjustRightInd/>
              <w:spacing w:after="160" w:line="259" w:lineRule="auto"/>
              <w:rPr>
                <w:rFonts w:ascii="Times New Roman" w:hAnsi="Times New Roman" w:cs="Times New Roman"/>
                <w:bCs/>
              </w:rPr>
            </w:pPr>
          </w:p>
        </w:tc>
      </w:tr>
      <w:tr w:rsidR="0059603E" w:rsidTr="0059603E">
        <w:trPr>
          <w:trHeight w:val="345"/>
        </w:trPr>
        <w:tc>
          <w:tcPr>
            <w:tcW w:w="5760" w:type="dxa"/>
          </w:tcPr>
          <w:p w:rsidR="0059603E" w:rsidRPr="003C09F1" w:rsidRDefault="0059603E" w:rsidP="0059603E">
            <w:pPr>
              <w:widowControl/>
              <w:autoSpaceDE/>
              <w:autoSpaceDN/>
              <w:adjustRightInd/>
              <w:spacing w:after="160" w:line="259" w:lineRule="auto"/>
              <w:rPr>
                <w:rFonts w:ascii="Times New Roman" w:hAnsi="Times New Roman" w:cs="Times New Roman"/>
                <w:b/>
                <w:bCs/>
              </w:rPr>
            </w:pPr>
            <w:r>
              <w:rPr>
                <w:rFonts w:ascii="Times New Roman" w:hAnsi="Times New Roman" w:cs="Times New Roman"/>
                <w:b/>
                <w:bCs/>
              </w:rPr>
              <w:t>Part</w:t>
            </w:r>
            <w:r w:rsidRPr="00473A82">
              <w:rPr>
                <w:rFonts w:ascii="Times New Roman" w:hAnsi="Times New Roman" w:cs="Times New Roman"/>
                <w:b/>
                <w:bCs/>
              </w:rPr>
              <w:t xml:space="preserve"> I Semester I</w:t>
            </w:r>
            <w:r>
              <w:rPr>
                <w:rFonts w:ascii="Times New Roman" w:hAnsi="Times New Roman" w:cs="Times New Roman"/>
                <w:b/>
                <w:bCs/>
              </w:rPr>
              <w:t xml:space="preserve">I </w:t>
            </w:r>
          </w:p>
        </w:tc>
        <w:tc>
          <w:tcPr>
            <w:tcW w:w="1728" w:type="dxa"/>
          </w:tcPr>
          <w:p w:rsidR="0059603E" w:rsidRDefault="0059603E" w:rsidP="0059603E">
            <w:pPr>
              <w:widowControl/>
              <w:autoSpaceDE/>
              <w:autoSpaceDN/>
              <w:adjustRightInd/>
              <w:spacing w:after="160" w:line="259" w:lineRule="auto"/>
              <w:rPr>
                <w:rFonts w:ascii="Times New Roman" w:hAnsi="Times New Roman" w:cs="Times New Roman"/>
                <w:bCs/>
              </w:rPr>
            </w:pPr>
          </w:p>
        </w:tc>
        <w:tc>
          <w:tcPr>
            <w:tcW w:w="990" w:type="dxa"/>
          </w:tcPr>
          <w:p w:rsidR="0059603E" w:rsidRDefault="0059603E" w:rsidP="0059603E">
            <w:pPr>
              <w:widowControl/>
              <w:autoSpaceDE/>
              <w:autoSpaceDN/>
              <w:adjustRightInd/>
              <w:spacing w:after="160" w:line="259" w:lineRule="auto"/>
              <w:rPr>
                <w:rFonts w:ascii="Times New Roman" w:hAnsi="Times New Roman" w:cs="Times New Roman"/>
                <w:bCs/>
              </w:rPr>
            </w:pPr>
          </w:p>
        </w:tc>
        <w:tc>
          <w:tcPr>
            <w:tcW w:w="1170" w:type="dxa"/>
          </w:tcPr>
          <w:p w:rsidR="0059603E" w:rsidRDefault="0059603E" w:rsidP="0059603E">
            <w:pPr>
              <w:widowControl/>
              <w:autoSpaceDE/>
              <w:autoSpaceDN/>
              <w:adjustRightInd/>
              <w:spacing w:after="160" w:line="259" w:lineRule="auto"/>
              <w:rPr>
                <w:rFonts w:ascii="Times New Roman" w:hAnsi="Times New Roman" w:cs="Times New Roman"/>
                <w:bCs/>
              </w:rPr>
            </w:pPr>
          </w:p>
        </w:tc>
      </w:tr>
      <w:tr w:rsidR="0059603E" w:rsidRPr="00C81AB3" w:rsidTr="0059603E">
        <w:trPr>
          <w:trHeight w:val="138"/>
        </w:trPr>
        <w:tc>
          <w:tcPr>
            <w:tcW w:w="5760" w:type="dxa"/>
          </w:tcPr>
          <w:p w:rsidR="0059603E" w:rsidRPr="00D22073" w:rsidRDefault="0059603E" w:rsidP="0059603E">
            <w:pPr>
              <w:contextualSpacing/>
              <w:rPr>
                <w:rFonts w:ascii="Times New Roman" w:hAnsi="Times New Roman"/>
              </w:rPr>
            </w:pPr>
            <w:r w:rsidRPr="00D22073">
              <w:rPr>
                <w:rFonts w:ascii="Times New Roman" w:hAnsi="Times New Roman"/>
              </w:rPr>
              <w:t xml:space="preserve">SSM 121   Facilities and Event Management in Sport       </w:t>
            </w:r>
          </w:p>
        </w:tc>
        <w:tc>
          <w:tcPr>
            <w:tcW w:w="1728"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59603E" w:rsidP="0059603E">
            <w:pPr>
              <w:widowControl/>
              <w:autoSpaceDE/>
              <w:autoSpaceDN/>
              <w:adjustRightInd/>
              <w:spacing w:after="160"/>
              <w:rPr>
                <w:rFonts w:ascii="Times New Roman" w:hAnsi="Times New Roman" w:cs="Times New Roman"/>
                <w:bCs/>
              </w:rPr>
            </w:pPr>
            <w:r w:rsidRPr="00D22073">
              <w:rPr>
                <w:rFonts w:ascii="Times New Roman" w:hAnsi="Times New Roman" w:cs="Times New Roman"/>
                <w:bCs/>
              </w:rPr>
              <w:t xml:space="preserve"> Y</w:t>
            </w:r>
          </w:p>
        </w:tc>
        <w:tc>
          <w:tcPr>
            <w:tcW w:w="1170" w:type="dxa"/>
          </w:tcPr>
          <w:p w:rsidR="0059603E" w:rsidRPr="00D22073" w:rsidRDefault="0059603E" w:rsidP="0059603E">
            <w:r w:rsidRPr="00D22073">
              <w:rPr>
                <w:rFonts w:ascii="Times New Roman" w:hAnsi="Times New Roman"/>
              </w:rPr>
              <w:t xml:space="preserve">12 </w:t>
            </w:r>
          </w:p>
        </w:tc>
      </w:tr>
      <w:tr w:rsidR="0059603E" w:rsidRPr="00C81AB3" w:rsidTr="0059603E">
        <w:trPr>
          <w:trHeight w:val="70"/>
        </w:trPr>
        <w:tc>
          <w:tcPr>
            <w:tcW w:w="5760" w:type="dxa"/>
          </w:tcPr>
          <w:p w:rsidR="0059603E" w:rsidRPr="00D22073" w:rsidRDefault="0059603E" w:rsidP="0059603E">
            <w:pPr>
              <w:contextualSpacing/>
              <w:rPr>
                <w:rFonts w:ascii="Times New Roman" w:hAnsi="Times New Roman"/>
                <w:iCs/>
              </w:rPr>
            </w:pPr>
            <w:r w:rsidRPr="00D22073">
              <w:rPr>
                <w:rFonts w:ascii="Times New Roman" w:hAnsi="Times New Roman"/>
              </w:rPr>
              <w:t xml:space="preserve">SSM 122   Financial Management in Sport            </w:t>
            </w:r>
          </w:p>
        </w:tc>
        <w:tc>
          <w:tcPr>
            <w:tcW w:w="1728"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59603E" w:rsidP="0059603E">
            <w:pPr>
              <w:widowControl/>
              <w:autoSpaceDE/>
              <w:autoSpaceDN/>
              <w:adjustRightInd/>
              <w:spacing w:after="160"/>
              <w:rPr>
                <w:rFonts w:ascii="Times New Roman" w:hAnsi="Times New Roman" w:cs="Times New Roman"/>
                <w:bCs/>
              </w:rPr>
            </w:pPr>
            <w:r>
              <w:rPr>
                <w:rFonts w:ascii="Times New Roman" w:hAnsi="Times New Roman" w:cs="Times New Roman"/>
                <w:bCs/>
              </w:rPr>
              <w:t xml:space="preserve"> Y</w:t>
            </w:r>
          </w:p>
        </w:tc>
        <w:tc>
          <w:tcPr>
            <w:tcW w:w="1170" w:type="dxa"/>
          </w:tcPr>
          <w:p w:rsidR="0059603E" w:rsidRPr="00D22073" w:rsidRDefault="0059603E" w:rsidP="0059603E">
            <w:r w:rsidRPr="00D22073">
              <w:rPr>
                <w:rFonts w:ascii="Times New Roman" w:hAnsi="Times New Roman"/>
              </w:rPr>
              <w:t xml:space="preserve">12  </w:t>
            </w:r>
          </w:p>
        </w:tc>
      </w:tr>
      <w:tr w:rsidR="0059603E" w:rsidTr="0059603E">
        <w:trPr>
          <w:trHeight w:val="138"/>
        </w:trPr>
        <w:tc>
          <w:tcPr>
            <w:tcW w:w="5760" w:type="dxa"/>
          </w:tcPr>
          <w:p w:rsidR="0059603E" w:rsidRPr="00D22073" w:rsidRDefault="0059603E" w:rsidP="0059603E">
            <w:pPr>
              <w:contextualSpacing/>
              <w:rPr>
                <w:rFonts w:ascii="Times New Roman" w:hAnsi="Times New Roman"/>
              </w:rPr>
            </w:pPr>
            <w:r w:rsidRPr="00D22073">
              <w:rPr>
                <w:rFonts w:ascii="Times New Roman" w:hAnsi="Times New Roman"/>
              </w:rPr>
              <w:t>SSM 123   Biochemistry of Physical Activity</w:t>
            </w:r>
          </w:p>
        </w:tc>
        <w:tc>
          <w:tcPr>
            <w:tcW w:w="1728"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1170" w:type="dxa"/>
            <w:tcBorders>
              <w:bottom w:val="single" w:sz="4" w:space="0" w:color="auto"/>
            </w:tcBorders>
          </w:tcPr>
          <w:p w:rsidR="0059603E" w:rsidRPr="00D22073" w:rsidRDefault="0059603E" w:rsidP="0059603E">
            <w:r w:rsidRPr="00D22073">
              <w:rPr>
                <w:rFonts w:ascii="Times New Roman" w:hAnsi="Times New Roman"/>
              </w:rPr>
              <w:t xml:space="preserve">12  </w:t>
            </w:r>
          </w:p>
        </w:tc>
      </w:tr>
      <w:tr w:rsidR="0059603E" w:rsidTr="0059603E">
        <w:trPr>
          <w:trHeight w:val="237"/>
        </w:trPr>
        <w:tc>
          <w:tcPr>
            <w:tcW w:w="5760" w:type="dxa"/>
          </w:tcPr>
          <w:p w:rsidR="0059603E" w:rsidRPr="00D22073" w:rsidRDefault="0059603E" w:rsidP="0059603E">
            <w:pPr>
              <w:rPr>
                <w:rFonts w:ascii="Times New Roman" w:hAnsi="Times New Roman"/>
              </w:rPr>
            </w:pPr>
            <w:r w:rsidRPr="00D22073">
              <w:rPr>
                <w:rFonts w:ascii="Times New Roman" w:hAnsi="Times New Roman"/>
              </w:rPr>
              <w:t xml:space="preserve">SSM 124   Introductory Training and Coaching Science  </w:t>
            </w:r>
          </w:p>
        </w:tc>
        <w:tc>
          <w:tcPr>
            <w:tcW w:w="1728"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1170" w:type="dxa"/>
            <w:tcBorders>
              <w:bottom w:val="single" w:sz="4" w:space="0" w:color="auto"/>
            </w:tcBorders>
          </w:tcPr>
          <w:p w:rsidR="0059603E" w:rsidRPr="00D22073" w:rsidRDefault="0059603E" w:rsidP="0059603E">
            <w:r w:rsidRPr="00D22073">
              <w:rPr>
                <w:rFonts w:ascii="Times New Roman" w:hAnsi="Times New Roman"/>
              </w:rPr>
              <w:t xml:space="preserve">12 </w:t>
            </w:r>
          </w:p>
        </w:tc>
      </w:tr>
      <w:tr w:rsidR="0059603E" w:rsidTr="0059603E">
        <w:trPr>
          <w:trHeight w:val="318"/>
        </w:trPr>
        <w:tc>
          <w:tcPr>
            <w:tcW w:w="5760" w:type="dxa"/>
          </w:tcPr>
          <w:p w:rsidR="0059603E" w:rsidRPr="00875079" w:rsidRDefault="0059603E" w:rsidP="0059603E">
            <w:pPr>
              <w:rPr>
                <w:rFonts w:ascii="Times New Roman" w:hAnsi="Times New Roman"/>
                <w:b/>
              </w:rPr>
            </w:pPr>
            <w:r w:rsidRPr="000A5BCF">
              <w:rPr>
                <w:rFonts w:ascii="Times New Roman" w:hAnsi="Times New Roman"/>
              </w:rPr>
              <w:t>PC103</w:t>
            </w:r>
            <w:r w:rsidRPr="000A5BCF">
              <w:rPr>
                <w:rFonts w:ascii="Times New Roman" w:hAnsi="Times New Roman"/>
              </w:rPr>
              <w:tab/>
              <w:t xml:space="preserve">      Communication skills</w:t>
            </w:r>
            <w:r w:rsidRPr="000A5BCF">
              <w:rPr>
                <w:rFonts w:ascii="Times New Roman" w:hAnsi="Times New Roman"/>
              </w:rPr>
              <w:tab/>
            </w:r>
            <w:r w:rsidRPr="000A5BCF">
              <w:rPr>
                <w:rFonts w:ascii="Times New Roman" w:hAnsi="Times New Roman"/>
              </w:rPr>
              <w:tab/>
            </w:r>
            <w:r w:rsidRPr="000A5BCF">
              <w:rPr>
                <w:rFonts w:ascii="Times New Roman" w:hAnsi="Times New Roman"/>
              </w:rPr>
              <w:tab/>
              <w:t xml:space="preserve">                   </w:t>
            </w:r>
            <w:r>
              <w:rPr>
                <w:rFonts w:ascii="Times New Roman" w:hAnsi="Times New Roman"/>
              </w:rPr>
              <w:t xml:space="preserve">   </w:t>
            </w:r>
          </w:p>
        </w:tc>
        <w:tc>
          <w:tcPr>
            <w:tcW w:w="1728" w:type="dxa"/>
          </w:tcPr>
          <w:p w:rsidR="0059603E" w:rsidRPr="00875079" w:rsidRDefault="0059603E" w:rsidP="0059603E">
            <w:pPr>
              <w:rPr>
                <w:rFonts w:ascii="Times New Roman" w:hAnsi="Times New Roman"/>
                <w:b/>
              </w:rPr>
            </w:pPr>
          </w:p>
        </w:tc>
        <w:tc>
          <w:tcPr>
            <w:tcW w:w="990" w:type="dxa"/>
          </w:tcPr>
          <w:p w:rsidR="0059603E" w:rsidRPr="005B51E5" w:rsidRDefault="0059603E" w:rsidP="0059603E">
            <w:pPr>
              <w:rPr>
                <w:rFonts w:ascii="Times New Roman" w:hAnsi="Times New Roman"/>
                <w:b/>
              </w:rPr>
            </w:pPr>
            <w:r>
              <w:rPr>
                <w:rFonts w:ascii="Times New Roman" w:hAnsi="Times New Roman"/>
                <w:b/>
              </w:rPr>
              <w:t xml:space="preserve"> </w:t>
            </w:r>
            <w:r w:rsidRPr="005B51E5">
              <w:rPr>
                <w:rFonts w:ascii="Times New Roman" w:hAnsi="Times New Roman"/>
                <w:b/>
              </w:rPr>
              <w:t>Y</w:t>
            </w:r>
          </w:p>
        </w:tc>
        <w:tc>
          <w:tcPr>
            <w:tcW w:w="1170" w:type="dxa"/>
          </w:tcPr>
          <w:p w:rsidR="0059603E" w:rsidRDefault="0059603E" w:rsidP="0059603E">
            <w:r w:rsidRPr="00CC3C24">
              <w:rPr>
                <w:rFonts w:ascii="Times New Roman" w:hAnsi="Times New Roman"/>
              </w:rPr>
              <w:t xml:space="preserve">12  </w:t>
            </w:r>
          </w:p>
        </w:tc>
      </w:tr>
      <w:tr w:rsidR="0059603E" w:rsidTr="0059603E">
        <w:trPr>
          <w:trHeight w:val="240"/>
        </w:trPr>
        <w:tc>
          <w:tcPr>
            <w:tcW w:w="5760" w:type="dxa"/>
          </w:tcPr>
          <w:p w:rsidR="0059603E" w:rsidRDefault="0059603E" w:rsidP="0059603E">
            <w:pPr>
              <w:contextualSpacing/>
              <w:rPr>
                <w:rFonts w:ascii="Times New Roman" w:hAnsi="Times New Roman"/>
              </w:rPr>
            </w:pPr>
            <w:r w:rsidRPr="000A5BCF">
              <w:rPr>
                <w:rFonts w:ascii="Times New Roman" w:hAnsi="Times New Roman"/>
              </w:rPr>
              <w:t>PC108</w:t>
            </w:r>
            <w:r w:rsidRPr="000A5BCF">
              <w:rPr>
                <w:rFonts w:ascii="Times New Roman" w:hAnsi="Times New Roman"/>
              </w:rPr>
              <w:tab/>
              <w:t xml:space="preserve">      Citizenship Education and Conflict</w:t>
            </w:r>
          </w:p>
          <w:p w:rsidR="0059603E" w:rsidRPr="00875079" w:rsidRDefault="0059603E" w:rsidP="0059603E">
            <w:pPr>
              <w:contextualSpacing/>
              <w:rPr>
                <w:rFonts w:ascii="Times New Roman" w:hAnsi="Times New Roman"/>
              </w:rPr>
            </w:pPr>
            <w:r>
              <w:rPr>
                <w:rFonts w:ascii="Times New Roman" w:hAnsi="Times New Roman"/>
              </w:rPr>
              <w:t xml:space="preserve">                 </w:t>
            </w:r>
            <w:r w:rsidRPr="000A5BCF">
              <w:rPr>
                <w:rFonts w:ascii="Times New Roman" w:hAnsi="Times New Roman"/>
              </w:rPr>
              <w:t xml:space="preserve"> Transformation</w:t>
            </w:r>
          </w:p>
        </w:tc>
        <w:tc>
          <w:tcPr>
            <w:tcW w:w="1728" w:type="dxa"/>
          </w:tcPr>
          <w:p w:rsidR="0059603E" w:rsidRPr="00875079" w:rsidRDefault="0059603E" w:rsidP="0059603E">
            <w:pPr>
              <w:contextualSpacing/>
              <w:rPr>
                <w:rFonts w:ascii="Times New Roman" w:hAnsi="Times New Roman"/>
              </w:rPr>
            </w:pPr>
          </w:p>
        </w:tc>
        <w:tc>
          <w:tcPr>
            <w:tcW w:w="990" w:type="dxa"/>
          </w:tcPr>
          <w:p w:rsidR="0059603E" w:rsidRPr="00875079" w:rsidRDefault="0059603E" w:rsidP="0059603E">
            <w:pPr>
              <w:contextualSpacing/>
              <w:rPr>
                <w:rFonts w:ascii="Times New Roman" w:hAnsi="Times New Roman"/>
              </w:rPr>
            </w:pPr>
            <w:r>
              <w:rPr>
                <w:rFonts w:ascii="Times New Roman" w:hAnsi="Times New Roman"/>
              </w:rPr>
              <w:t xml:space="preserve"> Y</w:t>
            </w:r>
          </w:p>
        </w:tc>
        <w:tc>
          <w:tcPr>
            <w:tcW w:w="1170" w:type="dxa"/>
          </w:tcPr>
          <w:p w:rsidR="0059603E" w:rsidRDefault="0059603E" w:rsidP="0059603E">
            <w:r w:rsidRPr="00CC3C24">
              <w:rPr>
                <w:rFonts w:ascii="Times New Roman" w:hAnsi="Times New Roman"/>
              </w:rPr>
              <w:t xml:space="preserve">12  </w:t>
            </w:r>
          </w:p>
        </w:tc>
      </w:tr>
      <w:tr w:rsidR="0059603E" w:rsidTr="0059603E">
        <w:trPr>
          <w:trHeight w:val="76"/>
        </w:trPr>
        <w:tc>
          <w:tcPr>
            <w:tcW w:w="5760" w:type="dxa"/>
          </w:tcPr>
          <w:p w:rsidR="0059603E" w:rsidRDefault="0059603E" w:rsidP="0059603E">
            <w:pPr>
              <w:widowControl/>
              <w:autoSpaceDE/>
              <w:autoSpaceDN/>
              <w:adjustRightInd/>
              <w:spacing w:after="160"/>
              <w:rPr>
                <w:rFonts w:ascii="Times New Roman" w:hAnsi="Times New Roman" w:cs="Times New Roman"/>
                <w:bCs/>
              </w:rPr>
            </w:pP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pPr>
              <w:widowControl/>
              <w:autoSpaceDE/>
              <w:autoSpaceDN/>
              <w:adjustRightInd/>
              <w:spacing w:after="160"/>
              <w:rPr>
                <w:rFonts w:ascii="Times New Roman" w:hAnsi="Times New Roman" w:cs="Times New Roman"/>
                <w:bCs/>
              </w:rPr>
            </w:pPr>
          </w:p>
        </w:tc>
        <w:tc>
          <w:tcPr>
            <w:tcW w:w="1170" w:type="dxa"/>
          </w:tcPr>
          <w:p w:rsidR="0059603E" w:rsidRDefault="0059603E" w:rsidP="0059603E"/>
        </w:tc>
      </w:tr>
      <w:tr w:rsidR="0059603E" w:rsidTr="0059603E">
        <w:trPr>
          <w:trHeight w:val="345"/>
        </w:trPr>
        <w:tc>
          <w:tcPr>
            <w:tcW w:w="5760" w:type="dxa"/>
          </w:tcPr>
          <w:p w:rsidR="0059603E" w:rsidRDefault="0059603E" w:rsidP="0059603E">
            <w:pPr>
              <w:spacing w:after="160"/>
              <w:rPr>
                <w:rFonts w:ascii="Times New Roman" w:hAnsi="Times New Roman" w:cs="Times New Roman"/>
                <w:b/>
                <w:bCs/>
              </w:rPr>
            </w:pPr>
            <w:r>
              <w:rPr>
                <w:rFonts w:ascii="Times New Roman" w:hAnsi="Times New Roman" w:cs="Times New Roman"/>
                <w:b/>
                <w:bCs/>
              </w:rPr>
              <w:t>Part II Semester I</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pPr>
              <w:widowControl/>
              <w:autoSpaceDE/>
              <w:autoSpaceDN/>
              <w:adjustRightInd/>
              <w:spacing w:after="160"/>
              <w:rPr>
                <w:rFonts w:ascii="Times New Roman" w:hAnsi="Times New Roman" w:cs="Times New Roman"/>
                <w:bCs/>
              </w:rPr>
            </w:pPr>
          </w:p>
        </w:tc>
        <w:tc>
          <w:tcPr>
            <w:tcW w:w="1170" w:type="dxa"/>
          </w:tcPr>
          <w:p w:rsidR="0059603E" w:rsidRPr="00AF21A8" w:rsidRDefault="0059603E" w:rsidP="0059603E">
            <w:pPr>
              <w:rPr>
                <w:rFonts w:ascii="Times New Roman" w:hAnsi="Times New Roman"/>
              </w:rPr>
            </w:pPr>
          </w:p>
        </w:tc>
      </w:tr>
      <w:tr w:rsidR="0059603E" w:rsidTr="0059603E">
        <w:trPr>
          <w:trHeight w:val="330"/>
        </w:trPr>
        <w:tc>
          <w:tcPr>
            <w:tcW w:w="5760" w:type="dxa"/>
          </w:tcPr>
          <w:p w:rsidR="0059603E" w:rsidRPr="0030073A" w:rsidRDefault="00EB35C7" w:rsidP="0059603E">
            <w:pPr>
              <w:rPr>
                <w:rFonts w:ascii="Times New Roman" w:hAnsi="Times New Roman"/>
              </w:rPr>
            </w:pPr>
            <w:r>
              <w:rPr>
                <w:rFonts w:ascii="Times New Roman" w:hAnsi="Times New Roman"/>
              </w:rPr>
              <w:t>S</w:t>
            </w:r>
            <w:r w:rsidR="0059603E" w:rsidRPr="0030073A">
              <w:rPr>
                <w:rFonts w:ascii="Times New Roman" w:hAnsi="Times New Roman"/>
              </w:rPr>
              <w:t>SM 212    Nutrition and Metabolism in Sport</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r w:rsidRPr="00766385">
              <w:rPr>
                <w:rFonts w:ascii="Times New Roman" w:hAnsi="Times New Roman"/>
              </w:rPr>
              <w:t>Y</w:t>
            </w:r>
          </w:p>
        </w:tc>
        <w:tc>
          <w:tcPr>
            <w:tcW w:w="1170" w:type="dxa"/>
          </w:tcPr>
          <w:p w:rsidR="0059603E" w:rsidRDefault="0059603E" w:rsidP="0059603E">
            <w:r w:rsidRPr="00AF21A8">
              <w:rPr>
                <w:rFonts w:ascii="Times New Roman" w:hAnsi="Times New Roman"/>
              </w:rPr>
              <w:t xml:space="preserve">12  </w:t>
            </w:r>
          </w:p>
        </w:tc>
      </w:tr>
      <w:tr w:rsidR="0059603E" w:rsidTr="0059603E">
        <w:trPr>
          <w:trHeight w:val="270"/>
        </w:trPr>
        <w:tc>
          <w:tcPr>
            <w:tcW w:w="5760" w:type="dxa"/>
          </w:tcPr>
          <w:p w:rsidR="0059603E" w:rsidRPr="0030073A" w:rsidRDefault="0059603E" w:rsidP="0059603E">
            <w:pPr>
              <w:rPr>
                <w:rFonts w:ascii="Times New Roman" w:hAnsi="Times New Roman"/>
              </w:rPr>
            </w:pPr>
            <w:r w:rsidRPr="0030073A">
              <w:rPr>
                <w:rFonts w:ascii="Times New Roman" w:hAnsi="Times New Roman"/>
              </w:rPr>
              <w:t xml:space="preserve">SSM 213   Sociology of Sport                                                                                                                                                                                                                                              </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pPr>
              <w:widowControl/>
              <w:autoSpaceDE/>
              <w:autoSpaceDN/>
              <w:adjustRightInd/>
              <w:spacing w:after="160"/>
              <w:rPr>
                <w:rFonts w:ascii="Times New Roman" w:hAnsi="Times New Roman" w:cs="Times New Roman"/>
                <w:bCs/>
              </w:rPr>
            </w:pPr>
          </w:p>
        </w:tc>
        <w:tc>
          <w:tcPr>
            <w:tcW w:w="1170" w:type="dxa"/>
          </w:tcPr>
          <w:p w:rsidR="0059603E" w:rsidRDefault="0059603E" w:rsidP="0059603E">
            <w:r w:rsidRPr="00AF21A8">
              <w:rPr>
                <w:rFonts w:ascii="Times New Roman" w:hAnsi="Times New Roman"/>
              </w:rPr>
              <w:t xml:space="preserve">12  </w:t>
            </w:r>
          </w:p>
        </w:tc>
      </w:tr>
      <w:tr w:rsidR="0059603E" w:rsidTr="0059603E">
        <w:trPr>
          <w:trHeight w:val="255"/>
        </w:trPr>
        <w:tc>
          <w:tcPr>
            <w:tcW w:w="5760" w:type="dxa"/>
          </w:tcPr>
          <w:p w:rsidR="0059603E" w:rsidRPr="0030073A" w:rsidRDefault="00B34DAF" w:rsidP="0059603E">
            <w:pPr>
              <w:contextualSpacing/>
              <w:rPr>
                <w:rFonts w:ascii="Times New Roman" w:hAnsi="Times New Roman"/>
              </w:rPr>
            </w:pPr>
            <w:r>
              <w:rPr>
                <w:rFonts w:ascii="Times New Roman" w:hAnsi="Times New Roman"/>
              </w:rPr>
              <w:t>SSM 214</w:t>
            </w:r>
            <w:r w:rsidR="0059603E" w:rsidRPr="0030073A">
              <w:rPr>
                <w:rFonts w:ascii="Times New Roman" w:hAnsi="Times New Roman"/>
              </w:rPr>
              <w:t xml:space="preserve">    Sports Law and Ethics                                         </w:t>
            </w:r>
            <w:r w:rsidR="0059603E">
              <w:rPr>
                <w:rFonts w:ascii="Times New Roman" w:hAnsi="Times New Roman"/>
              </w:rPr>
              <w:t xml:space="preserve">       </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r w:rsidRPr="0073376B">
              <w:rPr>
                <w:rFonts w:ascii="Times New Roman" w:hAnsi="Times New Roman"/>
              </w:rPr>
              <w:t>Y</w:t>
            </w:r>
          </w:p>
        </w:tc>
        <w:tc>
          <w:tcPr>
            <w:tcW w:w="1170" w:type="dxa"/>
          </w:tcPr>
          <w:p w:rsidR="0059603E" w:rsidRDefault="0059603E" w:rsidP="0059603E">
            <w:r w:rsidRPr="00AF21A8">
              <w:rPr>
                <w:rFonts w:ascii="Times New Roman" w:hAnsi="Times New Roman"/>
              </w:rPr>
              <w:t xml:space="preserve">12  </w:t>
            </w:r>
          </w:p>
        </w:tc>
      </w:tr>
      <w:tr w:rsidR="0059603E" w:rsidTr="0059603E">
        <w:trPr>
          <w:trHeight w:val="270"/>
        </w:trPr>
        <w:tc>
          <w:tcPr>
            <w:tcW w:w="5760" w:type="dxa"/>
          </w:tcPr>
          <w:p w:rsidR="0059603E" w:rsidRPr="0030073A" w:rsidRDefault="00B34DAF" w:rsidP="0059603E">
            <w:pPr>
              <w:contextualSpacing/>
              <w:rPr>
                <w:rFonts w:ascii="Times New Roman" w:hAnsi="Times New Roman"/>
              </w:rPr>
            </w:pPr>
            <w:r>
              <w:rPr>
                <w:rFonts w:ascii="Times New Roman" w:hAnsi="Times New Roman"/>
              </w:rPr>
              <w:t>SSM 215</w:t>
            </w:r>
            <w:r w:rsidR="0059603E" w:rsidRPr="0030073A">
              <w:rPr>
                <w:rFonts w:ascii="Times New Roman" w:hAnsi="Times New Roman"/>
              </w:rPr>
              <w:t xml:space="preserve">     Testing, Measurement and Evaluation in Sport</w:t>
            </w:r>
            <w:r w:rsidR="0059603E">
              <w:rPr>
                <w:rFonts w:ascii="Times New Roman" w:hAnsi="Times New Roman"/>
              </w:rPr>
              <w:t xml:space="preserve">    </w:t>
            </w:r>
            <w:r w:rsidR="0059603E" w:rsidRPr="0030073A">
              <w:rPr>
                <w:rFonts w:ascii="Times New Roman" w:hAnsi="Times New Roman"/>
              </w:rPr>
              <w:t xml:space="preserve">       </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r w:rsidRPr="0073376B">
              <w:rPr>
                <w:rFonts w:ascii="Times New Roman" w:hAnsi="Times New Roman"/>
              </w:rPr>
              <w:t>Y</w:t>
            </w:r>
          </w:p>
        </w:tc>
        <w:tc>
          <w:tcPr>
            <w:tcW w:w="1170" w:type="dxa"/>
          </w:tcPr>
          <w:p w:rsidR="0059603E" w:rsidRDefault="0059603E" w:rsidP="0059603E">
            <w:r w:rsidRPr="00AF21A8">
              <w:rPr>
                <w:rFonts w:ascii="Times New Roman" w:hAnsi="Times New Roman"/>
              </w:rPr>
              <w:t xml:space="preserve">12  </w:t>
            </w:r>
          </w:p>
        </w:tc>
      </w:tr>
      <w:tr w:rsidR="0059603E" w:rsidTr="0059603E">
        <w:trPr>
          <w:trHeight w:val="173"/>
        </w:trPr>
        <w:tc>
          <w:tcPr>
            <w:tcW w:w="5760" w:type="dxa"/>
          </w:tcPr>
          <w:p w:rsidR="0059603E" w:rsidRPr="0030073A" w:rsidRDefault="00B34DAF" w:rsidP="0059603E">
            <w:r>
              <w:rPr>
                <w:rFonts w:ascii="Times New Roman" w:hAnsi="Times New Roman"/>
              </w:rPr>
              <w:t>SSM 216</w:t>
            </w:r>
            <w:r w:rsidR="0059603E" w:rsidRPr="0030073A">
              <w:rPr>
                <w:rFonts w:ascii="Times New Roman" w:hAnsi="Times New Roman"/>
              </w:rPr>
              <w:t xml:space="preserve">     Athletics                                                                          </w:t>
            </w:r>
          </w:p>
        </w:tc>
        <w:tc>
          <w:tcPr>
            <w:tcW w:w="1728"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59603E" w:rsidP="0059603E">
            <w:r w:rsidRPr="0073376B">
              <w:rPr>
                <w:rFonts w:ascii="Times New Roman" w:hAnsi="Times New Roman"/>
              </w:rPr>
              <w:t>Y</w:t>
            </w:r>
          </w:p>
        </w:tc>
        <w:tc>
          <w:tcPr>
            <w:tcW w:w="1170" w:type="dxa"/>
          </w:tcPr>
          <w:p w:rsidR="0059603E" w:rsidRDefault="0059603E" w:rsidP="0059603E">
            <w:r w:rsidRPr="00AF21A8">
              <w:rPr>
                <w:rFonts w:ascii="Times New Roman" w:hAnsi="Times New Roman"/>
              </w:rPr>
              <w:t xml:space="preserve">12  </w:t>
            </w:r>
          </w:p>
        </w:tc>
      </w:tr>
      <w:tr w:rsidR="00F808C2" w:rsidTr="00F808C2">
        <w:trPr>
          <w:trHeight w:val="180"/>
        </w:trPr>
        <w:tc>
          <w:tcPr>
            <w:tcW w:w="5760" w:type="dxa"/>
          </w:tcPr>
          <w:p w:rsidR="00F808C2" w:rsidRPr="0030073A" w:rsidRDefault="00F808C2" w:rsidP="00F808C2">
            <w:pPr>
              <w:rPr>
                <w:rFonts w:ascii="Times New Roman" w:hAnsi="Times New Roman"/>
              </w:rPr>
            </w:pPr>
            <w:r>
              <w:rPr>
                <w:rFonts w:ascii="Times New Roman" w:hAnsi="Times New Roman"/>
              </w:rPr>
              <w:t>SSM 217</w:t>
            </w:r>
            <w:r w:rsidRPr="0030073A">
              <w:rPr>
                <w:rFonts w:ascii="Times New Roman" w:hAnsi="Times New Roman"/>
              </w:rPr>
              <w:t xml:space="preserve">    Biomechanics in Sport</w:t>
            </w:r>
          </w:p>
        </w:tc>
        <w:tc>
          <w:tcPr>
            <w:tcW w:w="1728" w:type="dxa"/>
          </w:tcPr>
          <w:p w:rsidR="00F808C2" w:rsidRDefault="00F808C2" w:rsidP="00F808C2">
            <w:pPr>
              <w:widowControl/>
              <w:autoSpaceDE/>
              <w:autoSpaceDN/>
              <w:adjustRightInd/>
              <w:spacing w:after="160"/>
              <w:rPr>
                <w:rFonts w:ascii="Times New Roman" w:hAnsi="Times New Roman" w:cs="Times New Roman"/>
                <w:bCs/>
              </w:rPr>
            </w:pPr>
          </w:p>
        </w:tc>
        <w:tc>
          <w:tcPr>
            <w:tcW w:w="990" w:type="dxa"/>
          </w:tcPr>
          <w:p w:rsidR="00F808C2" w:rsidRDefault="00F808C2" w:rsidP="00F808C2">
            <w:r w:rsidRPr="00766385">
              <w:rPr>
                <w:rFonts w:ascii="Times New Roman" w:hAnsi="Times New Roman"/>
              </w:rPr>
              <w:t>Y</w:t>
            </w:r>
          </w:p>
        </w:tc>
        <w:tc>
          <w:tcPr>
            <w:tcW w:w="1170" w:type="dxa"/>
          </w:tcPr>
          <w:p w:rsidR="00F808C2" w:rsidRDefault="00F808C2" w:rsidP="00F808C2">
            <w:r w:rsidRPr="00AF21A8">
              <w:rPr>
                <w:rFonts w:ascii="Times New Roman" w:hAnsi="Times New Roman"/>
              </w:rPr>
              <w:t xml:space="preserve">12  </w:t>
            </w:r>
          </w:p>
        </w:tc>
      </w:tr>
      <w:tr w:rsidR="00F808C2" w:rsidTr="0059603E">
        <w:trPr>
          <w:trHeight w:val="255"/>
        </w:trPr>
        <w:tc>
          <w:tcPr>
            <w:tcW w:w="5760" w:type="dxa"/>
          </w:tcPr>
          <w:p w:rsidR="00F808C2" w:rsidRDefault="00F808C2" w:rsidP="0059603E">
            <w:pPr>
              <w:widowControl/>
              <w:autoSpaceDE/>
              <w:autoSpaceDN/>
              <w:adjustRightInd/>
              <w:spacing w:after="160" w:line="259" w:lineRule="auto"/>
              <w:rPr>
                <w:rFonts w:ascii="Times New Roman" w:hAnsi="Times New Roman" w:cs="Times New Roman"/>
                <w:b/>
                <w:bCs/>
              </w:rPr>
            </w:pPr>
          </w:p>
        </w:tc>
        <w:tc>
          <w:tcPr>
            <w:tcW w:w="1728" w:type="dxa"/>
          </w:tcPr>
          <w:p w:rsidR="00F808C2" w:rsidRDefault="00F808C2" w:rsidP="0059603E">
            <w:pPr>
              <w:widowControl/>
              <w:autoSpaceDE/>
              <w:autoSpaceDN/>
              <w:adjustRightInd/>
              <w:spacing w:after="160" w:line="259" w:lineRule="auto"/>
              <w:rPr>
                <w:rFonts w:ascii="Times New Roman" w:hAnsi="Times New Roman" w:cs="Times New Roman"/>
                <w:bCs/>
              </w:rPr>
            </w:pPr>
          </w:p>
        </w:tc>
        <w:tc>
          <w:tcPr>
            <w:tcW w:w="990" w:type="dxa"/>
          </w:tcPr>
          <w:p w:rsidR="00F808C2" w:rsidRDefault="00F808C2" w:rsidP="0059603E">
            <w:pPr>
              <w:widowControl/>
              <w:autoSpaceDE/>
              <w:autoSpaceDN/>
              <w:adjustRightInd/>
              <w:spacing w:after="160" w:line="259" w:lineRule="auto"/>
              <w:rPr>
                <w:rFonts w:ascii="Times New Roman" w:hAnsi="Times New Roman" w:cs="Times New Roman"/>
                <w:bCs/>
              </w:rPr>
            </w:pPr>
          </w:p>
        </w:tc>
        <w:tc>
          <w:tcPr>
            <w:tcW w:w="1170" w:type="dxa"/>
          </w:tcPr>
          <w:p w:rsidR="00F808C2" w:rsidRDefault="00F808C2" w:rsidP="0059603E">
            <w:pPr>
              <w:widowControl/>
              <w:autoSpaceDE/>
              <w:autoSpaceDN/>
              <w:adjustRightInd/>
              <w:spacing w:after="160" w:line="259" w:lineRule="auto"/>
              <w:rPr>
                <w:rFonts w:ascii="Times New Roman" w:hAnsi="Times New Roman" w:cs="Times New Roman"/>
                <w:bCs/>
              </w:rPr>
            </w:pPr>
          </w:p>
        </w:tc>
      </w:tr>
    </w:tbl>
    <w:p w:rsidR="00861996" w:rsidRDefault="00861996" w:rsidP="00CE76C2">
      <w:pPr>
        <w:widowControl/>
        <w:autoSpaceDE/>
        <w:autoSpaceDN/>
        <w:adjustRightInd/>
        <w:spacing w:after="160" w:line="259" w:lineRule="auto"/>
        <w:jc w:val="right"/>
        <w:rPr>
          <w:rFonts w:ascii="Times New Roman" w:hAnsi="Times New Roman" w:cs="Times New Roman"/>
          <w:bCs/>
        </w:rPr>
      </w:pPr>
    </w:p>
    <w:p w:rsidR="004A0AF1" w:rsidRDefault="004A0AF1">
      <w:pPr>
        <w:widowControl/>
        <w:autoSpaceDE/>
        <w:autoSpaceDN/>
        <w:adjustRightInd/>
        <w:spacing w:after="160" w:line="259" w:lineRule="auto"/>
        <w:rPr>
          <w:rFonts w:ascii="Times New Roman" w:hAnsi="Times New Roman" w:cs="Times New Roman"/>
          <w:bCs/>
        </w:rPr>
      </w:pPr>
    </w:p>
    <w:p w:rsidR="00FC13DA" w:rsidRDefault="00FC13DA">
      <w:pPr>
        <w:widowControl/>
        <w:autoSpaceDE/>
        <w:autoSpaceDN/>
        <w:adjustRightInd/>
        <w:spacing w:after="160" w:line="259" w:lineRule="auto"/>
        <w:rPr>
          <w:rFonts w:ascii="Times New Roman" w:hAnsi="Times New Roman" w:cs="Times New Roman"/>
          <w:bCs/>
        </w:rPr>
      </w:pPr>
    </w:p>
    <w:tbl>
      <w:tblPr>
        <w:tblStyle w:val="TableGrid"/>
        <w:tblW w:w="9360" w:type="dxa"/>
        <w:tblInd w:w="-185" w:type="dxa"/>
        <w:tblLayout w:type="fixed"/>
        <w:tblLook w:val="04A0" w:firstRow="1" w:lastRow="0" w:firstColumn="1" w:lastColumn="0" w:noHBand="0" w:noVBand="1"/>
      </w:tblPr>
      <w:tblGrid>
        <w:gridCol w:w="5670"/>
        <w:gridCol w:w="1530"/>
        <w:gridCol w:w="990"/>
        <w:gridCol w:w="1170"/>
      </w:tblGrid>
      <w:tr w:rsidR="00CE76C2" w:rsidRPr="00717261" w:rsidTr="0059603E">
        <w:trPr>
          <w:trHeight w:val="330"/>
        </w:trPr>
        <w:tc>
          <w:tcPr>
            <w:tcW w:w="5670" w:type="dxa"/>
            <w:shd w:val="pct25" w:color="auto" w:fill="auto"/>
          </w:tcPr>
          <w:p w:rsidR="00CE76C2" w:rsidRPr="005A33F0" w:rsidRDefault="00CE76C2" w:rsidP="00CE76C2">
            <w:pPr>
              <w:widowControl/>
              <w:autoSpaceDE/>
              <w:autoSpaceDN/>
              <w:adjustRightInd/>
              <w:spacing w:after="160" w:line="259" w:lineRule="auto"/>
              <w:rPr>
                <w:rFonts w:ascii="Times New Roman" w:hAnsi="Times New Roman" w:cs="Times New Roman"/>
                <w:b/>
                <w:bCs/>
              </w:rPr>
            </w:pPr>
            <w:r w:rsidRPr="005A33F0">
              <w:rPr>
                <w:rFonts w:ascii="Times New Roman" w:hAnsi="Times New Roman" w:cs="Times New Roman"/>
                <w:b/>
                <w:bCs/>
              </w:rPr>
              <w:lastRenderedPageBreak/>
              <w:t>15 COURSES</w:t>
            </w:r>
          </w:p>
        </w:tc>
        <w:tc>
          <w:tcPr>
            <w:tcW w:w="1530" w:type="dxa"/>
            <w:shd w:val="pct25" w:color="auto" w:fill="auto"/>
          </w:tcPr>
          <w:p w:rsidR="00CE76C2" w:rsidRPr="00717261" w:rsidRDefault="00CE76C2" w:rsidP="00CE76C2">
            <w:pPr>
              <w:widowControl/>
              <w:autoSpaceDE/>
              <w:autoSpaceDN/>
              <w:adjustRightInd/>
              <w:spacing w:after="160" w:line="259" w:lineRule="auto"/>
              <w:rPr>
                <w:rFonts w:ascii="Times New Roman" w:hAnsi="Times New Roman" w:cs="Times New Roman"/>
                <w:b/>
                <w:bCs/>
              </w:rPr>
            </w:pPr>
          </w:p>
        </w:tc>
        <w:tc>
          <w:tcPr>
            <w:tcW w:w="990" w:type="dxa"/>
            <w:tcBorders>
              <w:bottom w:val="single" w:sz="4" w:space="0" w:color="auto"/>
            </w:tcBorders>
            <w:shd w:val="pct25" w:color="auto" w:fill="auto"/>
          </w:tcPr>
          <w:p w:rsidR="00CE76C2" w:rsidRPr="00717261" w:rsidRDefault="00CE76C2" w:rsidP="00CE76C2">
            <w:pPr>
              <w:widowControl/>
              <w:autoSpaceDE/>
              <w:autoSpaceDN/>
              <w:adjustRightInd/>
              <w:spacing w:after="160" w:line="259" w:lineRule="auto"/>
              <w:rPr>
                <w:rFonts w:ascii="Times New Roman" w:hAnsi="Times New Roman" w:cs="Times New Roman"/>
                <w:b/>
                <w:bCs/>
              </w:rPr>
            </w:pPr>
          </w:p>
        </w:tc>
        <w:tc>
          <w:tcPr>
            <w:tcW w:w="1170" w:type="dxa"/>
            <w:shd w:val="pct25" w:color="auto" w:fill="auto"/>
          </w:tcPr>
          <w:p w:rsidR="00CE76C2" w:rsidRPr="00717261" w:rsidRDefault="00CE76C2" w:rsidP="00CE76C2">
            <w:pPr>
              <w:widowControl/>
              <w:autoSpaceDE/>
              <w:autoSpaceDN/>
              <w:adjustRightInd/>
              <w:spacing w:after="160" w:line="259" w:lineRule="auto"/>
              <w:rPr>
                <w:rFonts w:ascii="Times New Roman" w:hAnsi="Times New Roman" w:cs="Times New Roman"/>
                <w:b/>
                <w:bCs/>
              </w:rPr>
            </w:pPr>
          </w:p>
        </w:tc>
      </w:tr>
      <w:tr w:rsidR="00CE76C2" w:rsidTr="0059603E">
        <w:trPr>
          <w:trHeight w:val="597"/>
        </w:trPr>
        <w:tc>
          <w:tcPr>
            <w:tcW w:w="5670" w:type="dxa"/>
          </w:tcPr>
          <w:p w:rsidR="00CE76C2" w:rsidRDefault="00CE76C2" w:rsidP="00CE76C2">
            <w:pPr>
              <w:spacing w:after="160" w:line="259" w:lineRule="auto"/>
              <w:rPr>
                <w:rFonts w:ascii="Times New Roman" w:hAnsi="Times New Roman" w:cs="Times New Roman"/>
                <w:b/>
                <w:bCs/>
              </w:rPr>
            </w:pPr>
            <w:r w:rsidRPr="00717261">
              <w:rPr>
                <w:rFonts w:ascii="Times New Roman" w:hAnsi="Times New Roman" w:cs="Times New Roman"/>
                <w:b/>
                <w:bCs/>
              </w:rPr>
              <w:t>Course/Module Description</w:t>
            </w:r>
          </w:p>
        </w:tc>
        <w:tc>
          <w:tcPr>
            <w:tcW w:w="1530" w:type="dxa"/>
          </w:tcPr>
          <w:p w:rsidR="00CE76C2" w:rsidRDefault="00CE76C2" w:rsidP="00CE76C2">
            <w:pPr>
              <w:spacing w:after="160" w:line="259" w:lineRule="auto"/>
              <w:rPr>
                <w:rFonts w:ascii="Times New Roman" w:hAnsi="Times New Roman" w:cs="Times New Roman"/>
                <w:b/>
                <w:bCs/>
              </w:rPr>
            </w:pPr>
            <w:r>
              <w:rPr>
                <w:rFonts w:ascii="Times New Roman" w:hAnsi="Times New Roman" w:cs="Times New Roman"/>
                <w:b/>
                <w:bCs/>
              </w:rPr>
              <w:t>Prerequisite Course</w:t>
            </w:r>
          </w:p>
        </w:tc>
        <w:tc>
          <w:tcPr>
            <w:tcW w:w="990" w:type="dxa"/>
            <w:tcBorders>
              <w:bottom w:val="single" w:sz="4" w:space="0" w:color="auto"/>
            </w:tcBorders>
          </w:tcPr>
          <w:p w:rsidR="00CE76C2" w:rsidRDefault="00CE76C2" w:rsidP="00CE76C2">
            <w:pPr>
              <w:spacing w:after="160" w:line="259" w:lineRule="auto"/>
              <w:rPr>
                <w:rFonts w:ascii="Times New Roman" w:hAnsi="Times New Roman" w:cs="Times New Roman"/>
                <w:b/>
                <w:bCs/>
              </w:rPr>
            </w:pPr>
            <w:r>
              <w:rPr>
                <w:rFonts w:ascii="Times New Roman" w:hAnsi="Times New Roman" w:cs="Times New Roman"/>
                <w:b/>
                <w:bCs/>
              </w:rPr>
              <w:t>Core Course</w:t>
            </w:r>
          </w:p>
        </w:tc>
        <w:tc>
          <w:tcPr>
            <w:tcW w:w="1170" w:type="dxa"/>
          </w:tcPr>
          <w:p w:rsidR="00CE76C2" w:rsidRDefault="00CE76C2" w:rsidP="00CE76C2">
            <w:pPr>
              <w:spacing w:after="160" w:line="259" w:lineRule="auto"/>
              <w:rPr>
                <w:rFonts w:ascii="Times New Roman" w:hAnsi="Times New Roman" w:cs="Times New Roman"/>
                <w:b/>
                <w:bCs/>
              </w:rPr>
            </w:pPr>
            <w:r>
              <w:rPr>
                <w:rFonts w:ascii="Times New Roman" w:hAnsi="Times New Roman" w:cs="Times New Roman"/>
                <w:b/>
                <w:bCs/>
              </w:rPr>
              <w:t xml:space="preserve">Notional </w:t>
            </w:r>
            <w:r w:rsidRPr="00717261">
              <w:rPr>
                <w:rFonts w:ascii="Times New Roman" w:hAnsi="Times New Roman" w:cs="Times New Roman"/>
                <w:b/>
                <w:bCs/>
              </w:rPr>
              <w:t>Credits</w:t>
            </w:r>
          </w:p>
        </w:tc>
      </w:tr>
      <w:tr w:rsidR="00CE76C2" w:rsidRPr="00C81AB3" w:rsidTr="0059603E">
        <w:trPr>
          <w:trHeight w:val="372"/>
        </w:trPr>
        <w:tc>
          <w:tcPr>
            <w:tcW w:w="5670" w:type="dxa"/>
          </w:tcPr>
          <w:p w:rsidR="00CE76C2" w:rsidRPr="00C81AB3" w:rsidRDefault="00CE76C2" w:rsidP="00CE76C2">
            <w:pPr>
              <w:rPr>
                <w:rFonts w:ascii="Times New Roman" w:hAnsi="Times New Roman"/>
              </w:rPr>
            </w:pPr>
            <w:r>
              <w:rPr>
                <w:rFonts w:ascii="Times New Roman" w:hAnsi="Times New Roman" w:cs="Times New Roman"/>
                <w:b/>
                <w:bCs/>
              </w:rPr>
              <w:t>Part</w:t>
            </w:r>
            <w:r w:rsidRPr="00473A82">
              <w:rPr>
                <w:rFonts w:ascii="Times New Roman" w:hAnsi="Times New Roman" w:cs="Times New Roman"/>
                <w:b/>
                <w:bCs/>
              </w:rPr>
              <w:t xml:space="preserve"> I</w:t>
            </w:r>
            <w:r>
              <w:rPr>
                <w:rFonts w:ascii="Times New Roman" w:hAnsi="Times New Roman" w:cs="Times New Roman"/>
                <w:b/>
                <w:bCs/>
              </w:rPr>
              <w:t>I</w:t>
            </w:r>
            <w:r w:rsidRPr="00473A82">
              <w:rPr>
                <w:rFonts w:ascii="Times New Roman" w:hAnsi="Times New Roman" w:cs="Times New Roman"/>
                <w:b/>
                <w:bCs/>
              </w:rPr>
              <w:t xml:space="preserve"> Semester I</w:t>
            </w:r>
            <w:r>
              <w:rPr>
                <w:rFonts w:ascii="Times New Roman" w:hAnsi="Times New Roman" w:cs="Times New Roman"/>
                <w:b/>
                <w:bCs/>
              </w:rPr>
              <w:t>I</w:t>
            </w:r>
          </w:p>
        </w:tc>
        <w:tc>
          <w:tcPr>
            <w:tcW w:w="1530" w:type="dxa"/>
          </w:tcPr>
          <w:p w:rsidR="00CE76C2" w:rsidRPr="00717261" w:rsidRDefault="00CE76C2" w:rsidP="00CE76C2">
            <w:pPr>
              <w:widowControl/>
              <w:autoSpaceDE/>
              <w:autoSpaceDN/>
              <w:adjustRightInd/>
              <w:spacing w:after="160" w:line="259" w:lineRule="auto"/>
              <w:rPr>
                <w:rFonts w:ascii="Times New Roman" w:hAnsi="Times New Roman" w:cs="Times New Roman"/>
                <w:b/>
                <w:bCs/>
              </w:rPr>
            </w:pPr>
          </w:p>
        </w:tc>
        <w:tc>
          <w:tcPr>
            <w:tcW w:w="990" w:type="dxa"/>
            <w:tcBorders>
              <w:bottom w:val="single" w:sz="4" w:space="0" w:color="auto"/>
            </w:tcBorders>
          </w:tcPr>
          <w:p w:rsidR="00CE76C2" w:rsidRPr="003C09F1" w:rsidRDefault="00CE76C2" w:rsidP="00CE76C2">
            <w:pPr>
              <w:widowControl/>
              <w:autoSpaceDE/>
              <w:autoSpaceDN/>
              <w:adjustRightInd/>
              <w:spacing w:after="160" w:line="259" w:lineRule="auto"/>
              <w:rPr>
                <w:rFonts w:ascii="Times New Roman" w:hAnsi="Times New Roman" w:cs="Times New Roman"/>
                <w:bCs/>
              </w:rPr>
            </w:pPr>
            <w:r>
              <w:rPr>
                <w:rFonts w:ascii="Times New Roman" w:hAnsi="Times New Roman" w:cs="Times New Roman"/>
                <w:bCs/>
              </w:rPr>
              <w:t xml:space="preserve"> </w:t>
            </w:r>
          </w:p>
        </w:tc>
        <w:tc>
          <w:tcPr>
            <w:tcW w:w="1170" w:type="dxa"/>
            <w:vAlign w:val="center"/>
          </w:tcPr>
          <w:p w:rsidR="00CE76C2" w:rsidRPr="00C81AB3" w:rsidRDefault="00CE76C2" w:rsidP="00CE76C2">
            <w:pPr>
              <w:spacing w:after="120"/>
              <w:rPr>
                <w:rFonts w:ascii="Times New Roman" w:hAnsi="Times New Roman"/>
                <w:lang w:val="en-ZA"/>
              </w:rPr>
            </w:pPr>
          </w:p>
        </w:tc>
      </w:tr>
      <w:tr w:rsidR="006C22AE" w:rsidTr="0059603E">
        <w:trPr>
          <w:trHeight w:val="363"/>
        </w:trPr>
        <w:tc>
          <w:tcPr>
            <w:tcW w:w="5670" w:type="dxa"/>
          </w:tcPr>
          <w:p w:rsidR="006C22AE" w:rsidRPr="006C22AE" w:rsidRDefault="006C22AE" w:rsidP="006C22AE">
            <w:pPr>
              <w:contextualSpacing/>
              <w:rPr>
                <w:rFonts w:ascii="Times New Roman" w:hAnsi="Times New Roman"/>
              </w:rPr>
            </w:pPr>
            <w:r w:rsidRPr="006C22AE">
              <w:rPr>
                <w:rFonts w:ascii="Times New Roman" w:hAnsi="Times New Roman"/>
              </w:rPr>
              <w:t xml:space="preserve">SSM 221    Public and Media Relations in Sport                                                                          </w:t>
            </w:r>
          </w:p>
        </w:tc>
        <w:tc>
          <w:tcPr>
            <w:tcW w:w="1530" w:type="dxa"/>
          </w:tcPr>
          <w:p w:rsidR="006C22AE" w:rsidRPr="006C22AE" w:rsidRDefault="006C22AE" w:rsidP="006C22AE">
            <w:pPr>
              <w:contextualSpacing/>
              <w:rPr>
                <w:rFonts w:ascii="Times New Roman" w:hAnsi="Times New Roman"/>
              </w:rPr>
            </w:pPr>
          </w:p>
        </w:tc>
        <w:tc>
          <w:tcPr>
            <w:tcW w:w="990" w:type="dxa"/>
            <w:tcBorders>
              <w:bottom w:val="single" w:sz="4" w:space="0" w:color="auto"/>
            </w:tcBorders>
          </w:tcPr>
          <w:p w:rsidR="006C22AE" w:rsidRPr="006C22AE" w:rsidRDefault="006C22AE" w:rsidP="00793885">
            <w:r w:rsidRPr="006C22AE">
              <w:rPr>
                <w:rFonts w:ascii="Times New Roman" w:hAnsi="Times New Roman"/>
              </w:rPr>
              <w:t xml:space="preserve">                                            </w:t>
            </w: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210"/>
        </w:trPr>
        <w:tc>
          <w:tcPr>
            <w:tcW w:w="5670" w:type="dxa"/>
          </w:tcPr>
          <w:p w:rsidR="006C22AE" w:rsidRPr="006C22AE" w:rsidRDefault="006C22AE" w:rsidP="006C22AE">
            <w:pPr>
              <w:contextualSpacing/>
              <w:rPr>
                <w:rFonts w:ascii="Times New Roman" w:hAnsi="Times New Roman"/>
              </w:rPr>
            </w:pPr>
            <w:r w:rsidRPr="006C22AE">
              <w:rPr>
                <w:rFonts w:ascii="Times New Roman" w:hAnsi="Times New Roman"/>
              </w:rPr>
              <w:t xml:space="preserve">SSM 222    Research Methods and Sports Analytics                     </w:t>
            </w:r>
          </w:p>
        </w:tc>
        <w:tc>
          <w:tcPr>
            <w:tcW w:w="1530" w:type="dxa"/>
          </w:tcPr>
          <w:p w:rsidR="006C22AE" w:rsidRPr="006C22AE" w:rsidRDefault="006C22AE" w:rsidP="006C22AE">
            <w:pPr>
              <w:contextualSpacing/>
              <w:rPr>
                <w:rFonts w:ascii="Times New Roman" w:hAnsi="Times New Roman"/>
              </w:rPr>
            </w:pPr>
          </w:p>
        </w:tc>
        <w:tc>
          <w:tcPr>
            <w:tcW w:w="990" w:type="dxa"/>
            <w:tcBorders>
              <w:top w:val="single" w:sz="4" w:space="0" w:color="auto"/>
            </w:tcBorders>
          </w:tcPr>
          <w:p w:rsidR="006C22AE" w:rsidRPr="006C22AE" w:rsidRDefault="00793885" w:rsidP="006C22AE">
            <w:pPr>
              <w:contextualSpacing/>
              <w:rPr>
                <w:rFonts w:ascii="Times New Roman" w:hAnsi="Times New Roman"/>
              </w:rPr>
            </w:pPr>
            <w:r>
              <w:rPr>
                <w:rFonts w:ascii="Times New Roman" w:hAnsi="Times New Roman"/>
              </w:rPr>
              <w:t xml:space="preserve"> </w:t>
            </w:r>
            <w:r w:rsidRPr="006C22AE">
              <w:rPr>
                <w:rFonts w:ascii="Times New Roman" w:hAnsi="Times New Roman"/>
              </w:rPr>
              <w:t xml:space="preserve">Y </w:t>
            </w: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255"/>
        </w:trPr>
        <w:tc>
          <w:tcPr>
            <w:tcW w:w="5670" w:type="dxa"/>
          </w:tcPr>
          <w:p w:rsidR="006C22AE" w:rsidRPr="006C22AE" w:rsidRDefault="006C22AE" w:rsidP="006C22AE">
            <w:pPr>
              <w:contextualSpacing/>
              <w:rPr>
                <w:rFonts w:ascii="Times New Roman" w:hAnsi="Times New Roman"/>
              </w:rPr>
            </w:pPr>
            <w:r w:rsidRPr="006C22AE">
              <w:rPr>
                <w:rFonts w:ascii="Times New Roman" w:hAnsi="Times New Roman"/>
              </w:rPr>
              <w:t xml:space="preserve">SSM 223    Sports Marketing                                                       </w:t>
            </w:r>
          </w:p>
        </w:tc>
        <w:tc>
          <w:tcPr>
            <w:tcW w:w="1530" w:type="dxa"/>
          </w:tcPr>
          <w:p w:rsidR="006C22AE" w:rsidRPr="006C22AE" w:rsidRDefault="006C22AE" w:rsidP="006C22AE">
            <w:pPr>
              <w:contextualSpacing/>
              <w:rPr>
                <w:rFonts w:ascii="Times New Roman" w:hAnsi="Times New Roman"/>
              </w:rPr>
            </w:pPr>
          </w:p>
        </w:tc>
        <w:tc>
          <w:tcPr>
            <w:tcW w:w="990" w:type="dxa"/>
            <w:tcBorders>
              <w:top w:val="single" w:sz="4" w:space="0" w:color="auto"/>
            </w:tcBorders>
          </w:tcPr>
          <w:p w:rsidR="006C22AE" w:rsidRPr="006C22AE" w:rsidRDefault="006C22AE" w:rsidP="006C22AE">
            <w:pPr>
              <w:contextualSpacing/>
              <w:rPr>
                <w:rFonts w:ascii="Times New Roman" w:hAnsi="Times New Roman"/>
              </w:rPr>
            </w:pPr>
            <w:r w:rsidRPr="006C22AE">
              <w:rPr>
                <w:rFonts w:ascii="Times New Roman" w:hAnsi="Times New Roman"/>
              </w:rPr>
              <w:t xml:space="preserve">  </w:t>
            </w:r>
            <w:r w:rsidR="00793885" w:rsidRPr="006C22AE">
              <w:rPr>
                <w:rFonts w:ascii="Times New Roman" w:hAnsi="Times New Roman"/>
              </w:rPr>
              <w:t>Y</w:t>
            </w:r>
            <w:r w:rsidRPr="006C22AE">
              <w:rPr>
                <w:rFonts w:ascii="Times New Roman" w:hAnsi="Times New Roman"/>
              </w:rPr>
              <w:t xml:space="preserve">                                        </w:t>
            </w: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188"/>
        </w:trPr>
        <w:tc>
          <w:tcPr>
            <w:tcW w:w="5670" w:type="dxa"/>
          </w:tcPr>
          <w:p w:rsidR="006C22AE" w:rsidRPr="006C22AE" w:rsidRDefault="006C22AE" w:rsidP="006C22AE">
            <w:pPr>
              <w:contextualSpacing/>
              <w:rPr>
                <w:rFonts w:ascii="Times New Roman" w:hAnsi="Times New Roman"/>
              </w:rPr>
            </w:pPr>
            <w:r w:rsidRPr="006C22AE">
              <w:rPr>
                <w:rFonts w:ascii="Times New Roman" w:hAnsi="Times New Roman"/>
              </w:rPr>
              <w:t xml:space="preserve">SSM 224    Sports Psychology                                                     </w:t>
            </w:r>
          </w:p>
        </w:tc>
        <w:tc>
          <w:tcPr>
            <w:tcW w:w="1530" w:type="dxa"/>
          </w:tcPr>
          <w:p w:rsidR="006C22AE" w:rsidRPr="006C22AE" w:rsidRDefault="006C22AE" w:rsidP="006C22AE">
            <w:pPr>
              <w:contextualSpacing/>
              <w:rPr>
                <w:rFonts w:ascii="Times New Roman" w:hAnsi="Times New Roman"/>
              </w:rPr>
            </w:pPr>
            <w:r w:rsidRPr="006C22AE">
              <w:rPr>
                <w:rFonts w:ascii="Times New Roman" w:hAnsi="Times New Roman"/>
              </w:rPr>
              <w:t xml:space="preserve">  </w:t>
            </w:r>
            <w:r w:rsidR="00793885" w:rsidRPr="000A5BCF">
              <w:rPr>
                <w:rFonts w:ascii="Times New Roman" w:hAnsi="Times New Roman"/>
              </w:rPr>
              <w:t>SSM 113</w:t>
            </w:r>
            <w:r w:rsidRPr="006C22AE">
              <w:rPr>
                <w:rFonts w:ascii="Times New Roman" w:hAnsi="Times New Roman"/>
              </w:rPr>
              <w:t xml:space="preserve">                                </w:t>
            </w:r>
          </w:p>
        </w:tc>
        <w:tc>
          <w:tcPr>
            <w:tcW w:w="990" w:type="dxa"/>
            <w:tcBorders>
              <w:top w:val="single" w:sz="4" w:space="0" w:color="auto"/>
            </w:tcBorders>
          </w:tcPr>
          <w:p w:rsidR="006C22AE" w:rsidRPr="006C22AE" w:rsidRDefault="006C22AE" w:rsidP="006C22AE">
            <w:pPr>
              <w:contextualSpacing/>
              <w:rPr>
                <w:rFonts w:ascii="Times New Roman" w:hAnsi="Times New Roman"/>
              </w:rPr>
            </w:pPr>
            <w:r w:rsidRPr="006C22AE">
              <w:rPr>
                <w:rFonts w:ascii="Times New Roman" w:hAnsi="Times New Roman"/>
              </w:rPr>
              <w:t xml:space="preserve">  Y</w:t>
            </w:r>
          </w:p>
        </w:tc>
        <w:tc>
          <w:tcPr>
            <w:tcW w:w="1170" w:type="dxa"/>
          </w:tcPr>
          <w:p w:rsidR="006C22AE" w:rsidRPr="006C22AE" w:rsidRDefault="006C22AE" w:rsidP="006C22AE">
            <w:r w:rsidRPr="006C22AE">
              <w:rPr>
                <w:rFonts w:ascii="Times New Roman" w:hAnsi="Times New Roman"/>
              </w:rPr>
              <w:t xml:space="preserve">12  </w:t>
            </w:r>
          </w:p>
        </w:tc>
      </w:tr>
      <w:tr w:rsidR="006C22AE" w:rsidTr="0059603E">
        <w:tc>
          <w:tcPr>
            <w:tcW w:w="5670" w:type="dxa"/>
          </w:tcPr>
          <w:p w:rsidR="009E25F4" w:rsidRDefault="009E25F4" w:rsidP="009E25F4">
            <w:pPr>
              <w:contextualSpacing/>
              <w:jc w:val="left"/>
              <w:rPr>
                <w:rFonts w:ascii="Times New Roman" w:hAnsi="Times New Roman"/>
              </w:rPr>
            </w:pPr>
            <w:r>
              <w:rPr>
                <w:rFonts w:ascii="Times New Roman" w:hAnsi="Times New Roman"/>
              </w:rPr>
              <w:t>SSM 2</w:t>
            </w:r>
            <w:r w:rsidRPr="00D22073">
              <w:rPr>
                <w:rFonts w:ascii="Times New Roman" w:hAnsi="Times New Roman"/>
              </w:rPr>
              <w:t>25</w:t>
            </w:r>
            <w:r>
              <w:rPr>
                <w:rFonts w:ascii="Times New Roman" w:hAnsi="Times New Roman"/>
              </w:rPr>
              <w:t xml:space="preserve">    </w:t>
            </w:r>
            <w:r w:rsidRPr="00D22073">
              <w:rPr>
                <w:rFonts w:ascii="Times New Roman" w:hAnsi="Times New Roman"/>
              </w:rPr>
              <w:t xml:space="preserve">Managing Athletes, Sports Teams and </w:t>
            </w:r>
          </w:p>
          <w:p w:rsidR="006C22AE" w:rsidRPr="006C22AE" w:rsidRDefault="009E25F4" w:rsidP="009E25F4">
            <w:pPr>
              <w:contextualSpacing/>
              <w:rPr>
                <w:rFonts w:ascii="Times New Roman" w:hAnsi="Times New Roman"/>
              </w:rPr>
            </w:pPr>
            <w:r>
              <w:rPr>
                <w:rFonts w:ascii="Times New Roman" w:hAnsi="Times New Roman"/>
              </w:rPr>
              <w:t xml:space="preserve">                  </w:t>
            </w:r>
            <w:r w:rsidRPr="00D22073">
              <w:rPr>
                <w:rFonts w:ascii="Times New Roman" w:hAnsi="Times New Roman"/>
              </w:rPr>
              <w:t xml:space="preserve">Organizations                                             </w:t>
            </w:r>
          </w:p>
        </w:tc>
        <w:tc>
          <w:tcPr>
            <w:tcW w:w="1530" w:type="dxa"/>
          </w:tcPr>
          <w:p w:rsidR="006C22AE" w:rsidRPr="006C22AE" w:rsidRDefault="006C22AE" w:rsidP="006C22AE">
            <w:pPr>
              <w:contextualSpacing/>
              <w:rPr>
                <w:rFonts w:ascii="Times New Roman" w:hAnsi="Times New Roman"/>
              </w:rPr>
            </w:pPr>
          </w:p>
        </w:tc>
        <w:tc>
          <w:tcPr>
            <w:tcW w:w="990" w:type="dxa"/>
          </w:tcPr>
          <w:p w:rsidR="006C22AE" w:rsidRPr="006C22AE" w:rsidRDefault="006C22AE" w:rsidP="006C22AE">
            <w:pPr>
              <w:contextualSpacing/>
              <w:rPr>
                <w:rFonts w:ascii="Times New Roman" w:hAnsi="Times New Roman"/>
              </w:rPr>
            </w:pPr>
          </w:p>
        </w:tc>
        <w:tc>
          <w:tcPr>
            <w:tcW w:w="1170" w:type="dxa"/>
          </w:tcPr>
          <w:p w:rsidR="006C22AE" w:rsidRPr="006C22AE" w:rsidRDefault="009E25F4" w:rsidP="006C22AE">
            <w:r>
              <w:t>12</w:t>
            </w:r>
          </w:p>
        </w:tc>
      </w:tr>
      <w:tr w:rsidR="006C22AE" w:rsidTr="0059603E">
        <w:trPr>
          <w:trHeight w:val="150"/>
        </w:trPr>
        <w:tc>
          <w:tcPr>
            <w:tcW w:w="5670" w:type="dxa"/>
          </w:tcPr>
          <w:p w:rsidR="006C22AE" w:rsidRPr="006C22AE" w:rsidRDefault="003C7E84" w:rsidP="006C22AE">
            <w:pPr>
              <w:contextualSpacing/>
              <w:rPr>
                <w:rFonts w:ascii="Times New Roman" w:hAnsi="Times New Roman"/>
              </w:rPr>
            </w:pPr>
            <w:r>
              <w:rPr>
                <w:rFonts w:ascii="Times New Roman" w:hAnsi="Times New Roman"/>
              </w:rPr>
              <w:t>SSM 226</w:t>
            </w:r>
            <w:r w:rsidR="006C22AE" w:rsidRPr="006C22AE">
              <w:rPr>
                <w:rFonts w:ascii="Times New Roman" w:hAnsi="Times New Roman"/>
              </w:rPr>
              <w:t xml:space="preserve">    Aquatic Sports                                                                                                          </w:t>
            </w:r>
          </w:p>
        </w:tc>
        <w:tc>
          <w:tcPr>
            <w:tcW w:w="1530" w:type="dxa"/>
          </w:tcPr>
          <w:p w:rsidR="006C22AE" w:rsidRPr="006C22AE" w:rsidRDefault="006C22AE" w:rsidP="006C22AE">
            <w:pPr>
              <w:rPr>
                <w:rFonts w:ascii="Times New Roman" w:hAnsi="Times New Roman"/>
              </w:rPr>
            </w:pPr>
          </w:p>
        </w:tc>
        <w:tc>
          <w:tcPr>
            <w:tcW w:w="990" w:type="dxa"/>
          </w:tcPr>
          <w:p w:rsidR="006C22AE" w:rsidRPr="006C22AE" w:rsidRDefault="006C22AE" w:rsidP="00793885">
            <w:pPr>
              <w:rPr>
                <w:rFonts w:ascii="Times New Roman" w:hAnsi="Times New Roman"/>
              </w:rPr>
            </w:pPr>
            <w:r w:rsidRPr="006C22AE">
              <w:rPr>
                <w:rFonts w:ascii="Times New Roman" w:hAnsi="Times New Roman"/>
              </w:rPr>
              <w:t xml:space="preserve">  </w:t>
            </w: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165"/>
        </w:trPr>
        <w:tc>
          <w:tcPr>
            <w:tcW w:w="5670" w:type="dxa"/>
          </w:tcPr>
          <w:p w:rsidR="006C22AE" w:rsidRPr="006C22AE" w:rsidRDefault="003C7E84" w:rsidP="006C22AE">
            <w:pPr>
              <w:contextualSpacing/>
              <w:rPr>
                <w:rFonts w:ascii="Times New Roman" w:hAnsi="Times New Roman"/>
              </w:rPr>
            </w:pPr>
            <w:r>
              <w:rPr>
                <w:rFonts w:ascii="Times New Roman" w:hAnsi="Times New Roman"/>
              </w:rPr>
              <w:t>SSM 227</w:t>
            </w:r>
            <w:r w:rsidR="006C22AE" w:rsidRPr="006C22AE">
              <w:rPr>
                <w:rFonts w:ascii="Times New Roman" w:hAnsi="Times New Roman"/>
              </w:rPr>
              <w:t xml:space="preserve">   Court Sports                                                                                                              </w:t>
            </w:r>
          </w:p>
        </w:tc>
        <w:tc>
          <w:tcPr>
            <w:tcW w:w="1530" w:type="dxa"/>
          </w:tcPr>
          <w:p w:rsidR="006C22AE" w:rsidRPr="006C22AE" w:rsidRDefault="006C22AE" w:rsidP="006C22AE">
            <w:pPr>
              <w:rPr>
                <w:rFonts w:ascii="Times New Roman" w:hAnsi="Times New Roman"/>
              </w:rPr>
            </w:pPr>
          </w:p>
        </w:tc>
        <w:tc>
          <w:tcPr>
            <w:tcW w:w="990" w:type="dxa"/>
          </w:tcPr>
          <w:p w:rsidR="006C22AE" w:rsidRPr="006C22AE" w:rsidRDefault="006C22AE" w:rsidP="006C22AE">
            <w:pPr>
              <w:rPr>
                <w:rFonts w:ascii="Times New Roman" w:hAnsi="Times New Roman"/>
              </w:rPr>
            </w:pP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81"/>
        </w:trPr>
        <w:tc>
          <w:tcPr>
            <w:tcW w:w="5670" w:type="dxa"/>
          </w:tcPr>
          <w:p w:rsidR="006C22AE" w:rsidRPr="006C22AE" w:rsidRDefault="003C7E84" w:rsidP="006C22AE">
            <w:pPr>
              <w:contextualSpacing/>
              <w:rPr>
                <w:rFonts w:ascii="Times New Roman" w:hAnsi="Times New Roman"/>
              </w:rPr>
            </w:pPr>
            <w:r>
              <w:rPr>
                <w:rFonts w:ascii="Times New Roman" w:hAnsi="Times New Roman"/>
              </w:rPr>
              <w:t>SMS 228</w:t>
            </w:r>
            <w:r w:rsidR="006C22AE" w:rsidRPr="006C22AE">
              <w:rPr>
                <w:rFonts w:ascii="Times New Roman" w:hAnsi="Times New Roman"/>
              </w:rPr>
              <w:t xml:space="preserve">    Field Sports                                                                                                                     </w:t>
            </w:r>
          </w:p>
        </w:tc>
        <w:tc>
          <w:tcPr>
            <w:tcW w:w="1530" w:type="dxa"/>
          </w:tcPr>
          <w:p w:rsidR="006C22AE" w:rsidRPr="006C22AE" w:rsidRDefault="006C22AE" w:rsidP="006C22AE">
            <w:pPr>
              <w:rPr>
                <w:rFonts w:ascii="Times New Roman" w:hAnsi="Times New Roman"/>
              </w:rPr>
            </w:pPr>
          </w:p>
        </w:tc>
        <w:tc>
          <w:tcPr>
            <w:tcW w:w="990" w:type="dxa"/>
          </w:tcPr>
          <w:p w:rsidR="006C22AE" w:rsidRPr="006C22AE" w:rsidRDefault="006C22AE" w:rsidP="006C22AE">
            <w:pPr>
              <w:rPr>
                <w:rFonts w:ascii="Times New Roman" w:hAnsi="Times New Roman"/>
              </w:rPr>
            </w:pP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111"/>
        </w:trPr>
        <w:tc>
          <w:tcPr>
            <w:tcW w:w="5670" w:type="dxa"/>
          </w:tcPr>
          <w:p w:rsidR="006C22AE" w:rsidRPr="006C22AE" w:rsidRDefault="003C7E84" w:rsidP="006C22AE">
            <w:pPr>
              <w:contextualSpacing/>
              <w:rPr>
                <w:rFonts w:ascii="Times New Roman" w:hAnsi="Times New Roman"/>
              </w:rPr>
            </w:pPr>
            <w:r>
              <w:rPr>
                <w:rFonts w:ascii="Times New Roman" w:hAnsi="Times New Roman"/>
              </w:rPr>
              <w:t>SSM 229</w:t>
            </w:r>
            <w:r w:rsidR="006C22AE" w:rsidRPr="006C22AE">
              <w:rPr>
                <w:rFonts w:ascii="Times New Roman" w:hAnsi="Times New Roman"/>
              </w:rPr>
              <w:t xml:space="preserve">  Indoor Sports                               </w:t>
            </w:r>
          </w:p>
        </w:tc>
        <w:tc>
          <w:tcPr>
            <w:tcW w:w="1530" w:type="dxa"/>
          </w:tcPr>
          <w:p w:rsidR="006C22AE" w:rsidRPr="006C22AE" w:rsidRDefault="006C22AE" w:rsidP="006C22AE">
            <w:pPr>
              <w:rPr>
                <w:rFonts w:ascii="Times New Roman" w:hAnsi="Times New Roman"/>
              </w:rPr>
            </w:pPr>
          </w:p>
        </w:tc>
        <w:tc>
          <w:tcPr>
            <w:tcW w:w="990" w:type="dxa"/>
          </w:tcPr>
          <w:p w:rsidR="006C22AE" w:rsidRPr="006C22AE" w:rsidRDefault="006C22AE" w:rsidP="006C22AE">
            <w:pPr>
              <w:rPr>
                <w:rFonts w:ascii="Times New Roman" w:hAnsi="Times New Roman"/>
              </w:rPr>
            </w:pPr>
          </w:p>
        </w:tc>
        <w:tc>
          <w:tcPr>
            <w:tcW w:w="1170" w:type="dxa"/>
          </w:tcPr>
          <w:p w:rsidR="006C22AE" w:rsidRPr="006C22AE" w:rsidRDefault="006C22AE" w:rsidP="006C22AE">
            <w:r w:rsidRPr="006C22AE">
              <w:rPr>
                <w:rFonts w:ascii="Times New Roman" w:hAnsi="Times New Roman"/>
              </w:rPr>
              <w:t xml:space="preserve">12  </w:t>
            </w:r>
          </w:p>
        </w:tc>
      </w:tr>
      <w:tr w:rsidR="006C22AE" w:rsidTr="0059603E">
        <w:trPr>
          <w:trHeight w:val="150"/>
        </w:trPr>
        <w:tc>
          <w:tcPr>
            <w:tcW w:w="5670" w:type="dxa"/>
          </w:tcPr>
          <w:p w:rsidR="006C22AE" w:rsidRPr="006C22AE" w:rsidRDefault="003C7E84" w:rsidP="006C22AE">
            <w:pPr>
              <w:contextualSpacing/>
              <w:rPr>
                <w:rFonts w:ascii="Times New Roman" w:hAnsi="Times New Roman"/>
              </w:rPr>
            </w:pPr>
            <w:r>
              <w:rPr>
                <w:rFonts w:ascii="Times New Roman" w:hAnsi="Times New Roman"/>
              </w:rPr>
              <w:t>SSM 2210</w:t>
            </w:r>
            <w:r w:rsidR="006C22AE" w:rsidRPr="006C22AE">
              <w:rPr>
                <w:rFonts w:ascii="Times New Roman" w:hAnsi="Times New Roman"/>
              </w:rPr>
              <w:t xml:space="preserve">   Combat Sports                                                                                                        </w:t>
            </w:r>
          </w:p>
        </w:tc>
        <w:tc>
          <w:tcPr>
            <w:tcW w:w="1530" w:type="dxa"/>
          </w:tcPr>
          <w:p w:rsidR="006C22AE" w:rsidRPr="006C22AE" w:rsidRDefault="006C22AE" w:rsidP="006C22AE">
            <w:pPr>
              <w:rPr>
                <w:rFonts w:ascii="Times New Roman" w:hAnsi="Times New Roman"/>
              </w:rPr>
            </w:pPr>
          </w:p>
        </w:tc>
        <w:tc>
          <w:tcPr>
            <w:tcW w:w="990" w:type="dxa"/>
          </w:tcPr>
          <w:p w:rsidR="006C22AE" w:rsidRPr="006C22AE" w:rsidRDefault="006C22AE" w:rsidP="006C22AE">
            <w:pPr>
              <w:rPr>
                <w:rFonts w:ascii="Times New Roman" w:hAnsi="Times New Roman"/>
              </w:rPr>
            </w:pPr>
          </w:p>
        </w:tc>
        <w:tc>
          <w:tcPr>
            <w:tcW w:w="1170" w:type="dxa"/>
          </w:tcPr>
          <w:p w:rsidR="006C22AE" w:rsidRPr="006C22AE" w:rsidRDefault="006C22AE" w:rsidP="006C22AE">
            <w:pPr>
              <w:rPr>
                <w:rFonts w:ascii="Times New Roman" w:hAnsi="Times New Roman"/>
              </w:rPr>
            </w:pPr>
            <w:r w:rsidRPr="006C22AE">
              <w:rPr>
                <w:rFonts w:ascii="Times New Roman" w:hAnsi="Times New Roman"/>
              </w:rPr>
              <w:t xml:space="preserve">12  </w:t>
            </w:r>
          </w:p>
        </w:tc>
      </w:tr>
      <w:tr w:rsidR="00CE76C2" w:rsidTr="0059603E">
        <w:trPr>
          <w:trHeight w:val="126"/>
        </w:trPr>
        <w:tc>
          <w:tcPr>
            <w:tcW w:w="5670" w:type="dxa"/>
          </w:tcPr>
          <w:p w:rsidR="00CE76C2" w:rsidRPr="004A0AF1" w:rsidRDefault="00CE76C2" w:rsidP="00CE76C2">
            <w:pPr>
              <w:rPr>
                <w:rFonts w:ascii="Times New Roman" w:hAnsi="Times New Roman"/>
              </w:rPr>
            </w:pPr>
          </w:p>
        </w:tc>
        <w:tc>
          <w:tcPr>
            <w:tcW w:w="1530" w:type="dxa"/>
          </w:tcPr>
          <w:p w:rsidR="00CE76C2" w:rsidRPr="00B57326" w:rsidRDefault="00CE76C2" w:rsidP="00CE76C2">
            <w:pPr>
              <w:rPr>
                <w:rFonts w:ascii="Times New Roman" w:hAnsi="Times New Roman"/>
              </w:rPr>
            </w:pPr>
          </w:p>
        </w:tc>
        <w:tc>
          <w:tcPr>
            <w:tcW w:w="990" w:type="dxa"/>
          </w:tcPr>
          <w:p w:rsidR="00CE76C2" w:rsidRDefault="00CE76C2" w:rsidP="00CE76C2">
            <w:pPr>
              <w:rPr>
                <w:rFonts w:ascii="Times New Roman" w:hAnsi="Times New Roman"/>
              </w:rPr>
            </w:pPr>
          </w:p>
        </w:tc>
        <w:tc>
          <w:tcPr>
            <w:tcW w:w="1170" w:type="dxa"/>
          </w:tcPr>
          <w:p w:rsidR="00CE76C2" w:rsidRPr="00FF5EEE" w:rsidRDefault="00CE76C2" w:rsidP="00CE76C2">
            <w:pPr>
              <w:rPr>
                <w:rFonts w:ascii="Times New Roman" w:hAnsi="Times New Roman"/>
              </w:rPr>
            </w:pPr>
          </w:p>
        </w:tc>
      </w:tr>
      <w:tr w:rsidR="00CE76C2" w:rsidTr="0059603E">
        <w:tc>
          <w:tcPr>
            <w:tcW w:w="5670" w:type="dxa"/>
          </w:tcPr>
          <w:p w:rsidR="00CE76C2" w:rsidRPr="003C09F1" w:rsidRDefault="00CE76C2" w:rsidP="00CE76C2">
            <w:pPr>
              <w:widowControl/>
              <w:autoSpaceDE/>
              <w:autoSpaceDN/>
              <w:adjustRightInd/>
              <w:spacing w:after="160" w:line="259" w:lineRule="auto"/>
              <w:rPr>
                <w:rFonts w:ascii="Times New Roman" w:hAnsi="Times New Roman" w:cs="Times New Roman"/>
                <w:b/>
                <w:bCs/>
              </w:rPr>
            </w:pPr>
            <w:r>
              <w:rPr>
                <w:rFonts w:ascii="Times New Roman" w:hAnsi="Times New Roman" w:cs="Times New Roman"/>
                <w:b/>
                <w:bCs/>
              </w:rPr>
              <w:t>Part</w:t>
            </w:r>
            <w:r w:rsidRPr="00473A82">
              <w:rPr>
                <w:rFonts w:ascii="Times New Roman" w:hAnsi="Times New Roman" w:cs="Times New Roman"/>
                <w:b/>
                <w:bCs/>
              </w:rPr>
              <w:t xml:space="preserve"> I</w:t>
            </w:r>
            <w:r>
              <w:rPr>
                <w:rFonts w:ascii="Times New Roman" w:hAnsi="Times New Roman" w:cs="Times New Roman"/>
                <w:b/>
                <w:bCs/>
              </w:rPr>
              <w:t>II</w:t>
            </w:r>
          </w:p>
        </w:tc>
        <w:tc>
          <w:tcPr>
            <w:tcW w:w="1530" w:type="dxa"/>
          </w:tcPr>
          <w:p w:rsidR="00CE76C2" w:rsidRDefault="00CE76C2" w:rsidP="00CE76C2">
            <w:pPr>
              <w:widowControl/>
              <w:autoSpaceDE/>
              <w:autoSpaceDN/>
              <w:adjustRightInd/>
              <w:spacing w:after="160" w:line="259" w:lineRule="auto"/>
              <w:rPr>
                <w:rFonts w:ascii="Times New Roman" w:hAnsi="Times New Roman" w:cs="Times New Roman"/>
                <w:bCs/>
              </w:rPr>
            </w:pPr>
          </w:p>
        </w:tc>
        <w:tc>
          <w:tcPr>
            <w:tcW w:w="990" w:type="dxa"/>
          </w:tcPr>
          <w:p w:rsidR="00CE76C2" w:rsidRDefault="00CE76C2" w:rsidP="00CE76C2">
            <w:pPr>
              <w:widowControl/>
              <w:autoSpaceDE/>
              <w:autoSpaceDN/>
              <w:adjustRightInd/>
              <w:spacing w:after="160" w:line="259" w:lineRule="auto"/>
              <w:rPr>
                <w:rFonts w:ascii="Times New Roman" w:hAnsi="Times New Roman" w:cs="Times New Roman"/>
                <w:bCs/>
              </w:rPr>
            </w:pPr>
          </w:p>
        </w:tc>
        <w:tc>
          <w:tcPr>
            <w:tcW w:w="1170" w:type="dxa"/>
          </w:tcPr>
          <w:p w:rsidR="00CE76C2" w:rsidRDefault="00CE76C2" w:rsidP="00CE76C2">
            <w:pPr>
              <w:widowControl/>
              <w:autoSpaceDE/>
              <w:autoSpaceDN/>
              <w:adjustRightInd/>
              <w:spacing w:after="160" w:line="259" w:lineRule="auto"/>
              <w:rPr>
                <w:rFonts w:ascii="Times New Roman" w:hAnsi="Times New Roman" w:cs="Times New Roman"/>
                <w:bCs/>
              </w:rPr>
            </w:pPr>
          </w:p>
        </w:tc>
      </w:tr>
      <w:tr w:rsidR="00CE76C2" w:rsidRPr="00C81AB3" w:rsidTr="0059603E">
        <w:trPr>
          <w:trHeight w:val="330"/>
        </w:trPr>
        <w:tc>
          <w:tcPr>
            <w:tcW w:w="5670" w:type="dxa"/>
          </w:tcPr>
          <w:p w:rsidR="00CE76C2" w:rsidRPr="00D22073" w:rsidRDefault="001F76AA" w:rsidP="00CE76C2">
            <w:pPr>
              <w:contextualSpacing/>
              <w:rPr>
                <w:rFonts w:ascii="Times New Roman" w:hAnsi="Times New Roman"/>
              </w:rPr>
            </w:pPr>
            <w:r w:rsidRPr="000A5BCF">
              <w:rPr>
                <w:rFonts w:ascii="Times New Roman" w:hAnsi="Times New Roman"/>
              </w:rPr>
              <w:t xml:space="preserve">SSM 300    Industrial Attachment </w:t>
            </w:r>
          </w:p>
        </w:tc>
        <w:tc>
          <w:tcPr>
            <w:tcW w:w="1530" w:type="dxa"/>
          </w:tcPr>
          <w:p w:rsidR="00CE76C2" w:rsidRPr="00D22073" w:rsidRDefault="00CE76C2" w:rsidP="00CE76C2">
            <w:pPr>
              <w:widowControl/>
              <w:autoSpaceDE/>
              <w:autoSpaceDN/>
              <w:adjustRightInd/>
              <w:spacing w:after="160"/>
              <w:rPr>
                <w:rFonts w:ascii="Times New Roman" w:hAnsi="Times New Roman" w:cs="Times New Roman"/>
                <w:bCs/>
              </w:rPr>
            </w:pPr>
          </w:p>
        </w:tc>
        <w:tc>
          <w:tcPr>
            <w:tcW w:w="990" w:type="dxa"/>
          </w:tcPr>
          <w:p w:rsidR="00CE76C2" w:rsidRPr="00D22073" w:rsidRDefault="001F76AA" w:rsidP="00CE76C2">
            <w:pPr>
              <w:widowControl/>
              <w:autoSpaceDE/>
              <w:autoSpaceDN/>
              <w:adjustRightInd/>
              <w:spacing w:after="160"/>
              <w:rPr>
                <w:rFonts w:ascii="Times New Roman" w:hAnsi="Times New Roman" w:cs="Times New Roman"/>
                <w:bCs/>
              </w:rPr>
            </w:pPr>
            <w:r>
              <w:rPr>
                <w:rFonts w:ascii="Times New Roman" w:hAnsi="Times New Roman" w:cs="Times New Roman"/>
                <w:bCs/>
              </w:rPr>
              <w:t>Y</w:t>
            </w:r>
          </w:p>
        </w:tc>
        <w:tc>
          <w:tcPr>
            <w:tcW w:w="1170" w:type="dxa"/>
          </w:tcPr>
          <w:p w:rsidR="00CE76C2" w:rsidRPr="00D22073" w:rsidRDefault="001F76AA" w:rsidP="00CE76C2">
            <w:r>
              <w:t>120</w:t>
            </w:r>
          </w:p>
        </w:tc>
      </w:tr>
      <w:tr w:rsidR="0059603E" w:rsidRPr="00C81AB3" w:rsidTr="0059603E">
        <w:trPr>
          <w:trHeight w:val="91"/>
        </w:trPr>
        <w:tc>
          <w:tcPr>
            <w:tcW w:w="5670" w:type="dxa"/>
          </w:tcPr>
          <w:p w:rsidR="0059603E" w:rsidRPr="000A5BCF" w:rsidRDefault="0059603E" w:rsidP="00CE76C2">
            <w:pPr>
              <w:contextualSpacing/>
              <w:rPr>
                <w:rFonts w:ascii="Times New Roman" w:hAnsi="Times New Roman"/>
              </w:rPr>
            </w:pPr>
          </w:p>
        </w:tc>
        <w:tc>
          <w:tcPr>
            <w:tcW w:w="1530" w:type="dxa"/>
          </w:tcPr>
          <w:p w:rsidR="0059603E" w:rsidRPr="00D22073" w:rsidRDefault="0059603E" w:rsidP="00CE76C2">
            <w:pPr>
              <w:widowControl/>
              <w:autoSpaceDE/>
              <w:autoSpaceDN/>
              <w:adjustRightInd/>
              <w:spacing w:after="160"/>
              <w:rPr>
                <w:rFonts w:ascii="Times New Roman" w:hAnsi="Times New Roman" w:cs="Times New Roman"/>
                <w:bCs/>
              </w:rPr>
            </w:pPr>
          </w:p>
        </w:tc>
        <w:tc>
          <w:tcPr>
            <w:tcW w:w="990" w:type="dxa"/>
          </w:tcPr>
          <w:p w:rsidR="0059603E" w:rsidRDefault="0059603E" w:rsidP="00CE76C2">
            <w:pPr>
              <w:spacing w:after="160"/>
              <w:rPr>
                <w:rFonts w:ascii="Times New Roman" w:hAnsi="Times New Roman" w:cs="Times New Roman"/>
                <w:bCs/>
              </w:rPr>
            </w:pPr>
          </w:p>
        </w:tc>
        <w:tc>
          <w:tcPr>
            <w:tcW w:w="1170" w:type="dxa"/>
          </w:tcPr>
          <w:p w:rsidR="0059603E" w:rsidRDefault="0059603E" w:rsidP="00CE76C2"/>
        </w:tc>
      </w:tr>
      <w:tr w:rsidR="00CE76C2" w:rsidRPr="00C81AB3" w:rsidTr="0059603E">
        <w:trPr>
          <w:trHeight w:val="228"/>
        </w:trPr>
        <w:tc>
          <w:tcPr>
            <w:tcW w:w="5670" w:type="dxa"/>
          </w:tcPr>
          <w:p w:rsidR="00CE76C2" w:rsidRPr="00D22073" w:rsidRDefault="0059603E" w:rsidP="00CE76C2">
            <w:pPr>
              <w:contextualSpacing/>
              <w:rPr>
                <w:rFonts w:ascii="Times New Roman" w:hAnsi="Times New Roman"/>
                <w:iCs/>
              </w:rPr>
            </w:pPr>
            <w:r>
              <w:rPr>
                <w:rFonts w:ascii="Times New Roman" w:hAnsi="Times New Roman" w:cs="Times New Roman"/>
                <w:b/>
                <w:bCs/>
              </w:rPr>
              <w:t>Part IV Semester I</w:t>
            </w:r>
          </w:p>
        </w:tc>
        <w:tc>
          <w:tcPr>
            <w:tcW w:w="1530" w:type="dxa"/>
          </w:tcPr>
          <w:p w:rsidR="00CE76C2" w:rsidRPr="00D22073" w:rsidRDefault="00CE76C2" w:rsidP="00CE76C2">
            <w:pPr>
              <w:widowControl/>
              <w:autoSpaceDE/>
              <w:autoSpaceDN/>
              <w:adjustRightInd/>
              <w:spacing w:after="160"/>
              <w:rPr>
                <w:rFonts w:ascii="Times New Roman" w:hAnsi="Times New Roman" w:cs="Times New Roman"/>
                <w:bCs/>
              </w:rPr>
            </w:pPr>
          </w:p>
        </w:tc>
        <w:tc>
          <w:tcPr>
            <w:tcW w:w="990" w:type="dxa"/>
          </w:tcPr>
          <w:p w:rsidR="00CE76C2" w:rsidRPr="00D22073" w:rsidRDefault="00CE76C2" w:rsidP="00CE76C2">
            <w:pPr>
              <w:widowControl/>
              <w:autoSpaceDE/>
              <w:autoSpaceDN/>
              <w:adjustRightInd/>
              <w:spacing w:after="160"/>
              <w:rPr>
                <w:rFonts w:ascii="Times New Roman" w:hAnsi="Times New Roman" w:cs="Times New Roman"/>
                <w:bCs/>
              </w:rPr>
            </w:pPr>
          </w:p>
        </w:tc>
        <w:tc>
          <w:tcPr>
            <w:tcW w:w="1170" w:type="dxa"/>
          </w:tcPr>
          <w:p w:rsidR="00CE76C2" w:rsidRPr="00D22073" w:rsidRDefault="00CE76C2" w:rsidP="00CE76C2"/>
        </w:tc>
      </w:tr>
      <w:tr w:rsidR="0059603E" w:rsidTr="0059603E">
        <w:trPr>
          <w:trHeight w:val="138"/>
        </w:trPr>
        <w:tc>
          <w:tcPr>
            <w:tcW w:w="5670" w:type="dxa"/>
          </w:tcPr>
          <w:p w:rsidR="0059603E" w:rsidRPr="0059603E" w:rsidRDefault="007D6B94" w:rsidP="0059603E">
            <w:pPr>
              <w:contextualSpacing/>
              <w:rPr>
                <w:rFonts w:ascii="Times New Roman" w:hAnsi="Times New Roman"/>
              </w:rPr>
            </w:pPr>
            <w:r>
              <w:rPr>
                <w:rFonts w:ascii="Times New Roman" w:hAnsi="Times New Roman"/>
              </w:rPr>
              <w:t>SSM 411</w:t>
            </w:r>
            <w:r w:rsidR="0059603E" w:rsidRPr="0059603E">
              <w:rPr>
                <w:rFonts w:ascii="Times New Roman" w:hAnsi="Times New Roman"/>
              </w:rPr>
              <w:t xml:space="preserve"> Advanced Training and Coaching Science                    </w:t>
            </w:r>
          </w:p>
        </w:tc>
        <w:tc>
          <w:tcPr>
            <w:tcW w:w="1530"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4F6711" w:rsidP="0059603E">
            <w:pPr>
              <w:widowControl/>
              <w:autoSpaceDE/>
              <w:autoSpaceDN/>
              <w:adjustRightInd/>
              <w:spacing w:after="160"/>
              <w:rPr>
                <w:rFonts w:ascii="Times New Roman" w:hAnsi="Times New Roman" w:cs="Times New Roman"/>
                <w:bCs/>
              </w:rPr>
            </w:pPr>
            <w:r>
              <w:rPr>
                <w:rFonts w:ascii="Times New Roman" w:hAnsi="Times New Roman" w:cs="Times New Roman"/>
                <w:bCs/>
              </w:rPr>
              <w:t>Y</w:t>
            </w:r>
          </w:p>
        </w:tc>
        <w:tc>
          <w:tcPr>
            <w:tcW w:w="1170" w:type="dxa"/>
            <w:tcBorders>
              <w:bottom w:val="single" w:sz="4" w:space="0" w:color="auto"/>
            </w:tcBorders>
          </w:tcPr>
          <w:p w:rsidR="0059603E" w:rsidRDefault="0059603E" w:rsidP="0059603E">
            <w:r w:rsidRPr="00FD2ADF">
              <w:rPr>
                <w:rFonts w:ascii="Times New Roman" w:hAnsi="Times New Roman"/>
              </w:rPr>
              <w:t xml:space="preserve">12  </w:t>
            </w:r>
          </w:p>
        </w:tc>
      </w:tr>
      <w:tr w:rsidR="0059603E" w:rsidTr="0059603E">
        <w:trPr>
          <w:trHeight w:val="147"/>
        </w:trPr>
        <w:tc>
          <w:tcPr>
            <w:tcW w:w="5670" w:type="dxa"/>
          </w:tcPr>
          <w:p w:rsidR="0059603E" w:rsidRPr="0059603E" w:rsidRDefault="0059603E" w:rsidP="0059603E">
            <w:pPr>
              <w:contextualSpacing/>
              <w:rPr>
                <w:rFonts w:ascii="Times New Roman" w:hAnsi="Times New Roman"/>
              </w:rPr>
            </w:pPr>
            <w:r w:rsidRPr="0059603E">
              <w:rPr>
                <w:rFonts w:ascii="Times New Roman" w:hAnsi="Times New Roman"/>
              </w:rPr>
              <w:t xml:space="preserve">SSM 412   Physiology of Exercise                                                           </w:t>
            </w:r>
          </w:p>
        </w:tc>
        <w:tc>
          <w:tcPr>
            <w:tcW w:w="1530" w:type="dxa"/>
          </w:tcPr>
          <w:p w:rsidR="0059603E" w:rsidRPr="00D22073" w:rsidRDefault="0059603E" w:rsidP="0059603E">
            <w:pPr>
              <w:widowControl/>
              <w:autoSpaceDE/>
              <w:autoSpaceDN/>
              <w:adjustRightInd/>
              <w:spacing w:after="160"/>
              <w:rPr>
                <w:rFonts w:ascii="Times New Roman" w:hAnsi="Times New Roman" w:cs="Times New Roman"/>
                <w:bCs/>
              </w:rPr>
            </w:pPr>
          </w:p>
        </w:tc>
        <w:tc>
          <w:tcPr>
            <w:tcW w:w="990" w:type="dxa"/>
          </w:tcPr>
          <w:p w:rsidR="0059603E" w:rsidRPr="00D22073" w:rsidRDefault="004F6711" w:rsidP="0059603E">
            <w:pPr>
              <w:widowControl/>
              <w:autoSpaceDE/>
              <w:autoSpaceDN/>
              <w:adjustRightInd/>
              <w:spacing w:after="160"/>
              <w:rPr>
                <w:rFonts w:ascii="Times New Roman" w:hAnsi="Times New Roman" w:cs="Times New Roman"/>
                <w:bCs/>
              </w:rPr>
            </w:pPr>
            <w:r>
              <w:rPr>
                <w:rFonts w:ascii="Times New Roman" w:hAnsi="Times New Roman" w:cs="Times New Roman"/>
                <w:bCs/>
              </w:rPr>
              <w:t>Y</w:t>
            </w:r>
          </w:p>
        </w:tc>
        <w:tc>
          <w:tcPr>
            <w:tcW w:w="1170" w:type="dxa"/>
            <w:tcBorders>
              <w:bottom w:val="single" w:sz="4" w:space="0" w:color="auto"/>
            </w:tcBorders>
          </w:tcPr>
          <w:p w:rsidR="0059603E" w:rsidRDefault="0059603E" w:rsidP="0059603E">
            <w:r w:rsidRPr="00FD2ADF">
              <w:rPr>
                <w:rFonts w:ascii="Times New Roman" w:hAnsi="Times New Roman"/>
              </w:rPr>
              <w:t xml:space="preserve">12  </w:t>
            </w:r>
          </w:p>
        </w:tc>
      </w:tr>
      <w:tr w:rsidR="0059603E" w:rsidTr="0059603E">
        <w:trPr>
          <w:trHeight w:val="195"/>
        </w:trPr>
        <w:tc>
          <w:tcPr>
            <w:tcW w:w="5670" w:type="dxa"/>
          </w:tcPr>
          <w:p w:rsidR="0059603E" w:rsidRPr="0059603E" w:rsidRDefault="0059603E" w:rsidP="0059603E">
            <w:pPr>
              <w:contextualSpacing/>
              <w:rPr>
                <w:rFonts w:ascii="Times New Roman" w:hAnsi="Times New Roman"/>
              </w:rPr>
            </w:pPr>
            <w:r w:rsidRPr="0059603E">
              <w:rPr>
                <w:rFonts w:ascii="Times New Roman" w:hAnsi="Times New Roman"/>
              </w:rPr>
              <w:t xml:space="preserve">SSM 413   Corporate Governance in Sport  </w:t>
            </w:r>
          </w:p>
        </w:tc>
        <w:tc>
          <w:tcPr>
            <w:tcW w:w="1530" w:type="dxa"/>
          </w:tcPr>
          <w:p w:rsidR="0059603E" w:rsidRPr="00D22073" w:rsidRDefault="0059603E" w:rsidP="0059603E">
            <w:pPr>
              <w:contextualSpacing/>
              <w:rPr>
                <w:rFonts w:ascii="Times New Roman" w:hAnsi="Times New Roman"/>
              </w:rPr>
            </w:pPr>
          </w:p>
        </w:tc>
        <w:tc>
          <w:tcPr>
            <w:tcW w:w="990" w:type="dxa"/>
          </w:tcPr>
          <w:p w:rsidR="0059603E" w:rsidRPr="00D22073" w:rsidRDefault="004F6711" w:rsidP="0059603E">
            <w:pPr>
              <w:contextualSpacing/>
              <w:rPr>
                <w:rFonts w:ascii="Times New Roman" w:hAnsi="Times New Roman"/>
              </w:rPr>
            </w:pPr>
            <w:r>
              <w:rPr>
                <w:rFonts w:ascii="Times New Roman" w:hAnsi="Times New Roman"/>
              </w:rPr>
              <w:t>Y</w:t>
            </w:r>
          </w:p>
        </w:tc>
        <w:tc>
          <w:tcPr>
            <w:tcW w:w="1170" w:type="dxa"/>
            <w:tcBorders>
              <w:top w:val="single" w:sz="4" w:space="0" w:color="auto"/>
            </w:tcBorders>
          </w:tcPr>
          <w:p w:rsidR="0059603E" w:rsidRDefault="0059603E" w:rsidP="0059603E">
            <w:r w:rsidRPr="00FD2ADF">
              <w:rPr>
                <w:rFonts w:ascii="Times New Roman" w:hAnsi="Times New Roman"/>
              </w:rPr>
              <w:t xml:space="preserve">12  </w:t>
            </w:r>
          </w:p>
        </w:tc>
      </w:tr>
      <w:tr w:rsidR="0059603E" w:rsidTr="0059603E">
        <w:trPr>
          <w:trHeight w:val="318"/>
        </w:trPr>
        <w:tc>
          <w:tcPr>
            <w:tcW w:w="5670" w:type="dxa"/>
          </w:tcPr>
          <w:p w:rsidR="0059603E" w:rsidRPr="0059603E" w:rsidRDefault="0059603E" w:rsidP="0059603E">
            <w:pPr>
              <w:contextualSpacing/>
              <w:rPr>
                <w:rFonts w:ascii="Times New Roman" w:hAnsi="Times New Roman"/>
              </w:rPr>
            </w:pPr>
            <w:r w:rsidRPr="0059603E">
              <w:rPr>
                <w:rFonts w:ascii="Times New Roman" w:hAnsi="Times New Roman"/>
              </w:rPr>
              <w:t>SSM 414   Strategic Management in Sport</w:t>
            </w:r>
          </w:p>
        </w:tc>
        <w:tc>
          <w:tcPr>
            <w:tcW w:w="1530" w:type="dxa"/>
          </w:tcPr>
          <w:p w:rsidR="0059603E" w:rsidRPr="00875079" w:rsidRDefault="0059603E" w:rsidP="0059603E">
            <w:pPr>
              <w:rPr>
                <w:rFonts w:ascii="Times New Roman" w:hAnsi="Times New Roman"/>
                <w:b/>
              </w:rPr>
            </w:pPr>
          </w:p>
        </w:tc>
        <w:tc>
          <w:tcPr>
            <w:tcW w:w="990" w:type="dxa"/>
          </w:tcPr>
          <w:p w:rsidR="0059603E" w:rsidRPr="004F6711" w:rsidRDefault="004F6711" w:rsidP="0059603E">
            <w:pPr>
              <w:rPr>
                <w:rFonts w:ascii="Times New Roman" w:hAnsi="Times New Roman"/>
              </w:rPr>
            </w:pPr>
            <w:r w:rsidRPr="004F6711">
              <w:rPr>
                <w:rFonts w:ascii="Times New Roman" w:hAnsi="Times New Roman"/>
              </w:rPr>
              <w:t>Y</w:t>
            </w:r>
          </w:p>
        </w:tc>
        <w:tc>
          <w:tcPr>
            <w:tcW w:w="1170" w:type="dxa"/>
          </w:tcPr>
          <w:p w:rsidR="0059603E" w:rsidRDefault="0059603E" w:rsidP="0059603E">
            <w:r w:rsidRPr="00FD2ADF">
              <w:rPr>
                <w:rFonts w:ascii="Times New Roman" w:hAnsi="Times New Roman"/>
              </w:rPr>
              <w:t xml:space="preserve">12  </w:t>
            </w:r>
          </w:p>
        </w:tc>
      </w:tr>
      <w:tr w:rsidR="0059603E" w:rsidTr="0059603E">
        <w:trPr>
          <w:trHeight w:val="240"/>
        </w:trPr>
        <w:tc>
          <w:tcPr>
            <w:tcW w:w="5670" w:type="dxa"/>
          </w:tcPr>
          <w:p w:rsidR="0059603E" w:rsidRPr="0059603E" w:rsidRDefault="0059603E" w:rsidP="0059603E">
            <w:pPr>
              <w:contextualSpacing/>
              <w:rPr>
                <w:rFonts w:ascii="Times New Roman" w:hAnsi="Times New Roman"/>
              </w:rPr>
            </w:pPr>
            <w:r w:rsidRPr="0059603E">
              <w:rPr>
                <w:rFonts w:ascii="Times New Roman" w:hAnsi="Times New Roman"/>
              </w:rPr>
              <w:t xml:space="preserve">SSM 415   Sports Medicine                                                                                                         </w:t>
            </w:r>
          </w:p>
        </w:tc>
        <w:tc>
          <w:tcPr>
            <w:tcW w:w="1530" w:type="dxa"/>
          </w:tcPr>
          <w:p w:rsidR="0059603E" w:rsidRPr="00875079" w:rsidRDefault="0059603E" w:rsidP="0059603E">
            <w:pPr>
              <w:contextualSpacing/>
              <w:rPr>
                <w:rFonts w:ascii="Times New Roman" w:hAnsi="Times New Roman"/>
              </w:rPr>
            </w:pPr>
          </w:p>
        </w:tc>
        <w:tc>
          <w:tcPr>
            <w:tcW w:w="990" w:type="dxa"/>
          </w:tcPr>
          <w:p w:rsidR="0059603E" w:rsidRPr="00875079" w:rsidRDefault="0059603E" w:rsidP="0059603E">
            <w:pPr>
              <w:contextualSpacing/>
              <w:rPr>
                <w:rFonts w:ascii="Times New Roman" w:hAnsi="Times New Roman"/>
              </w:rPr>
            </w:pPr>
          </w:p>
        </w:tc>
        <w:tc>
          <w:tcPr>
            <w:tcW w:w="1170" w:type="dxa"/>
          </w:tcPr>
          <w:p w:rsidR="0059603E" w:rsidRDefault="0059603E" w:rsidP="0059603E">
            <w:r w:rsidRPr="00FD2ADF">
              <w:rPr>
                <w:rFonts w:ascii="Times New Roman" w:hAnsi="Times New Roman"/>
              </w:rPr>
              <w:t xml:space="preserve">12  </w:t>
            </w:r>
          </w:p>
        </w:tc>
      </w:tr>
      <w:tr w:rsidR="009E25F4" w:rsidTr="009E25F4">
        <w:trPr>
          <w:trHeight w:val="225"/>
        </w:trPr>
        <w:tc>
          <w:tcPr>
            <w:tcW w:w="5670" w:type="dxa"/>
            <w:tcBorders>
              <w:bottom w:val="single" w:sz="4" w:space="0" w:color="auto"/>
            </w:tcBorders>
          </w:tcPr>
          <w:p w:rsidR="009E25F4" w:rsidRPr="006C22AE" w:rsidRDefault="003C7E84" w:rsidP="009E25F4">
            <w:pPr>
              <w:contextualSpacing/>
              <w:rPr>
                <w:rFonts w:ascii="Times New Roman" w:hAnsi="Times New Roman"/>
              </w:rPr>
            </w:pPr>
            <w:r>
              <w:rPr>
                <w:rFonts w:ascii="Times New Roman" w:hAnsi="Times New Roman"/>
              </w:rPr>
              <w:t>SSM 41</w:t>
            </w:r>
            <w:r w:rsidR="009E25F4" w:rsidRPr="006C22AE">
              <w:rPr>
                <w:rFonts w:ascii="Times New Roman" w:hAnsi="Times New Roman"/>
              </w:rPr>
              <w:t xml:space="preserve">6    Risk Management in Sport                                                                                       </w:t>
            </w:r>
          </w:p>
        </w:tc>
        <w:tc>
          <w:tcPr>
            <w:tcW w:w="1530" w:type="dxa"/>
          </w:tcPr>
          <w:p w:rsidR="009E25F4" w:rsidRPr="006C22AE" w:rsidRDefault="009E25F4" w:rsidP="009E25F4">
            <w:pPr>
              <w:contextualSpacing/>
              <w:rPr>
                <w:rFonts w:ascii="Times New Roman" w:hAnsi="Times New Roman"/>
              </w:rPr>
            </w:pPr>
            <w:r w:rsidRPr="006C22AE">
              <w:rPr>
                <w:rFonts w:ascii="Times New Roman" w:hAnsi="Times New Roman"/>
              </w:rPr>
              <w:t xml:space="preserve">                      </w:t>
            </w:r>
          </w:p>
        </w:tc>
        <w:tc>
          <w:tcPr>
            <w:tcW w:w="990" w:type="dxa"/>
          </w:tcPr>
          <w:p w:rsidR="009E25F4" w:rsidRPr="006C22AE" w:rsidRDefault="009E25F4" w:rsidP="009E25F4">
            <w:pPr>
              <w:contextualSpacing/>
              <w:rPr>
                <w:rFonts w:ascii="Times New Roman" w:hAnsi="Times New Roman"/>
              </w:rPr>
            </w:pPr>
            <w:r w:rsidRPr="006C22AE">
              <w:rPr>
                <w:rFonts w:ascii="Times New Roman" w:hAnsi="Times New Roman"/>
              </w:rPr>
              <w:t xml:space="preserve">  </w:t>
            </w:r>
          </w:p>
        </w:tc>
        <w:tc>
          <w:tcPr>
            <w:tcW w:w="1170" w:type="dxa"/>
          </w:tcPr>
          <w:p w:rsidR="009E25F4" w:rsidRPr="006C22AE" w:rsidRDefault="009E25F4" w:rsidP="009E25F4">
            <w:r w:rsidRPr="006C22AE">
              <w:rPr>
                <w:rFonts w:ascii="Times New Roman" w:hAnsi="Times New Roman"/>
              </w:rPr>
              <w:t xml:space="preserve">12  </w:t>
            </w:r>
          </w:p>
        </w:tc>
      </w:tr>
      <w:tr w:rsidR="009E25F4" w:rsidTr="0059603E">
        <w:trPr>
          <w:trHeight w:val="196"/>
        </w:trPr>
        <w:tc>
          <w:tcPr>
            <w:tcW w:w="5670" w:type="dxa"/>
            <w:tcBorders>
              <w:bottom w:val="single" w:sz="4" w:space="0" w:color="auto"/>
            </w:tcBorders>
          </w:tcPr>
          <w:p w:rsidR="009E25F4" w:rsidRDefault="009E25F4" w:rsidP="0059603E">
            <w:pPr>
              <w:tabs>
                <w:tab w:val="center" w:pos="2772"/>
              </w:tabs>
              <w:spacing w:after="160"/>
              <w:rPr>
                <w:rFonts w:ascii="Times New Roman" w:hAnsi="Times New Roman" w:cs="Times New Roman"/>
                <w:b/>
                <w:bCs/>
              </w:rPr>
            </w:pPr>
          </w:p>
        </w:tc>
        <w:tc>
          <w:tcPr>
            <w:tcW w:w="1530" w:type="dxa"/>
          </w:tcPr>
          <w:p w:rsidR="009E25F4" w:rsidRDefault="009E25F4" w:rsidP="00CE76C2">
            <w:pPr>
              <w:widowControl/>
              <w:autoSpaceDE/>
              <w:autoSpaceDN/>
              <w:adjustRightInd/>
              <w:spacing w:after="160"/>
              <w:rPr>
                <w:rFonts w:ascii="Times New Roman" w:hAnsi="Times New Roman" w:cs="Times New Roman"/>
                <w:bCs/>
              </w:rPr>
            </w:pPr>
          </w:p>
        </w:tc>
        <w:tc>
          <w:tcPr>
            <w:tcW w:w="990" w:type="dxa"/>
          </w:tcPr>
          <w:p w:rsidR="009E25F4" w:rsidRDefault="009E25F4" w:rsidP="00CE76C2">
            <w:pPr>
              <w:widowControl/>
              <w:autoSpaceDE/>
              <w:autoSpaceDN/>
              <w:adjustRightInd/>
              <w:spacing w:after="160"/>
              <w:rPr>
                <w:rFonts w:ascii="Times New Roman" w:hAnsi="Times New Roman" w:cs="Times New Roman"/>
                <w:bCs/>
              </w:rPr>
            </w:pPr>
          </w:p>
        </w:tc>
        <w:tc>
          <w:tcPr>
            <w:tcW w:w="1170" w:type="dxa"/>
          </w:tcPr>
          <w:p w:rsidR="009E25F4" w:rsidRPr="00AF21A8" w:rsidRDefault="009E25F4" w:rsidP="00CE76C2">
            <w:pPr>
              <w:rPr>
                <w:rFonts w:ascii="Times New Roman" w:hAnsi="Times New Roman"/>
              </w:rPr>
            </w:pPr>
          </w:p>
        </w:tc>
      </w:tr>
      <w:tr w:rsidR="0059603E" w:rsidTr="00AD7EDA">
        <w:trPr>
          <w:trHeight w:val="562"/>
        </w:trPr>
        <w:tc>
          <w:tcPr>
            <w:tcW w:w="5670" w:type="dxa"/>
          </w:tcPr>
          <w:p w:rsidR="0059603E" w:rsidRPr="0030073A" w:rsidRDefault="0059603E" w:rsidP="00CE76C2">
            <w:pPr>
              <w:rPr>
                <w:rFonts w:ascii="Times New Roman" w:hAnsi="Times New Roman"/>
              </w:rPr>
            </w:pPr>
            <w:r>
              <w:rPr>
                <w:rFonts w:ascii="Times New Roman" w:hAnsi="Times New Roman" w:cs="Times New Roman"/>
                <w:b/>
                <w:bCs/>
              </w:rPr>
              <w:t>Part IV Semester II</w:t>
            </w:r>
          </w:p>
        </w:tc>
        <w:tc>
          <w:tcPr>
            <w:tcW w:w="1530" w:type="dxa"/>
          </w:tcPr>
          <w:p w:rsidR="0059603E" w:rsidRDefault="0059603E" w:rsidP="00CE76C2">
            <w:pPr>
              <w:widowControl/>
              <w:autoSpaceDE/>
              <w:autoSpaceDN/>
              <w:adjustRightInd/>
              <w:spacing w:after="160"/>
              <w:rPr>
                <w:rFonts w:ascii="Times New Roman" w:hAnsi="Times New Roman" w:cs="Times New Roman"/>
                <w:bCs/>
              </w:rPr>
            </w:pPr>
          </w:p>
        </w:tc>
        <w:tc>
          <w:tcPr>
            <w:tcW w:w="990" w:type="dxa"/>
          </w:tcPr>
          <w:p w:rsidR="0059603E" w:rsidRDefault="0059603E" w:rsidP="00CE76C2"/>
        </w:tc>
        <w:tc>
          <w:tcPr>
            <w:tcW w:w="1170" w:type="dxa"/>
          </w:tcPr>
          <w:p w:rsidR="0059603E" w:rsidRDefault="0059603E" w:rsidP="00CE76C2"/>
        </w:tc>
      </w:tr>
      <w:tr w:rsidR="0059603E" w:rsidTr="0059603E">
        <w:trPr>
          <w:trHeight w:val="330"/>
        </w:trPr>
        <w:tc>
          <w:tcPr>
            <w:tcW w:w="5670" w:type="dxa"/>
            <w:tcBorders>
              <w:top w:val="nil"/>
            </w:tcBorders>
          </w:tcPr>
          <w:p w:rsidR="0059603E" w:rsidRPr="004F6711" w:rsidRDefault="0059603E" w:rsidP="0059603E">
            <w:pPr>
              <w:contextualSpacing/>
              <w:rPr>
                <w:rFonts w:ascii="Times New Roman" w:hAnsi="Times New Roman"/>
              </w:rPr>
            </w:pPr>
            <w:r w:rsidRPr="004F6711">
              <w:rPr>
                <w:rFonts w:ascii="Times New Roman" w:hAnsi="Times New Roman"/>
              </w:rPr>
              <w:t>SSM 421 Human Resources Management in Sport</w:t>
            </w:r>
          </w:p>
        </w:tc>
        <w:tc>
          <w:tcPr>
            <w:tcW w:w="1530"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4F6711" w:rsidP="0059603E">
            <w:r>
              <w:t>Y</w:t>
            </w:r>
          </w:p>
        </w:tc>
        <w:tc>
          <w:tcPr>
            <w:tcW w:w="1170" w:type="dxa"/>
          </w:tcPr>
          <w:p w:rsidR="0059603E" w:rsidRDefault="004F6711" w:rsidP="0059603E">
            <w:r w:rsidRPr="00AF21A8">
              <w:rPr>
                <w:rFonts w:ascii="Times New Roman" w:hAnsi="Times New Roman"/>
              </w:rPr>
              <w:t xml:space="preserve">12  </w:t>
            </w:r>
          </w:p>
        </w:tc>
      </w:tr>
      <w:tr w:rsidR="0059603E" w:rsidTr="00D04F66">
        <w:trPr>
          <w:trHeight w:val="315"/>
        </w:trPr>
        <w:tc>
          <w:tcPr>
            <w:tcW w:w="5670" w:type="dxa"/>
          </w:tcPr>
          <w:p w:rsidR="0059603E" w:rsidRPr="004F6711" w:rsidRDefault="0059603E" w:rsidP="0059603E">
            <w:pPr>
              <w:contextualSpacing/>
              <w:rPr>
                <w:rFonts w:ascii="Times New Roman" w:hAnsi="Times New Roman"/>
              </w:rPr>
            </w:pPr>
            <w:r w:rsidRPr="004F6711">
              <w:rPr>
                <w:rFonts w:ascii="Times New Roman" w:hAnsi="Times New Roman"/>
              </w:rPr>
              <w:t xml:space="preserve">SSM 422 Talent identification and Development             </w:t>
            </w:r>
          </w:p>
        </w:tc>
        <w:tc>
          <w:tcPr>
            <w:tcW w:w="1530" w:type="dxa"/>
          </w:tcPr>
          <w:p w:rsidR="0059603E" w:rsidRDefault="0059603E" w:rsidP="0059603E">
            <w:pPr>
              <w:widowControl/>
              <w:autoSpaceDE/>
              <w:autoSpaceDN/>
              <w:adjustRightInd/>
              <w:spacing w:after="160"/>
              <w:rPr>
                <w:rFonts w:ascii="Times New Roman" w:hAnsi="Times New Roman" w:cs="Times New Roman"/>
                <w:bCs/>
              </w:rPr>
            </w:pPr>
          </w:p>
        </w:tc>
        <w:tc>
          <w:tcPr>
            <w:tcW w:w="990" w:type="dxa"/>
          </w:tcPr>
          <w:p w:rsidR="0059603E" w:rsidRDefault="004F6711" w:rsidP="0059603E">
            <w:pPr>
              <w:widowControl/>
              <w:autoSpaceDE/>
              <w:autoSpaceDN/>
              <w:adjustRightInd/>
              <w:spacing w:after="160"/>
              <w:rPr>
                <w:rFonts w:ascii="Times New Roman" w:hAnsi="Times New Roman" w:cs="Times New Roman"/>
                <w:bCs/>
              </w:rPr>
            </w:pPr>
            <w:r>
              <w:rPr>
                <w:rFonts w:ascii="Times New Roman" w:hAnsi="Times New Roman" w:cs="Times New Roman"/>
                <w:bCs/>
              </w:rPr>
              <w:t>Y</w:t>
            </w:r>
          </w:p>
        </w:tc>
        <w:tc>
          <w:tcPr>
            <w:tcW w:w="1170" w:type="dxa"/>
            <w:tcBorders>
              <w:bottom w:val="single" w:sz="4" w:space="0" w:color="auto"/>
            </w:tcBorders>
          </w:tcPr>
          <w:p w:rsidR="0059603E" w:rsidRDefault="0059603E" w:rsidP="0059603E">
            <w:r w:rsidRPr="00AF21A8">
              <w:rPr>
                <w:rFonts w:ascii="Times New Roman" w:hAnsi="Times New Roman"/>
              </w:rPr>
              <w:t xml:space="preserve">12  </w:t>
            </w:r>
          </w:p>
        </w:tc>
      </w:tr>
      <w:tr w:rsidR="009F3D06" w:rsidTr="00D04F66">
        <w:trPr>
          <w:trHeight w:val="106"/>
        </w:trPr>
        <w:tc>
          <w:tcPr>
            <w:tcW w:w="5670" w:type="dxa"/>
          </w:tcPr>
          <w:p w:rsidR="009F3D06" w:rsidRPr="006C22AE" w:rsidRDefault="003C7E84" w:rsidP="009F3D06">
            <w:pPr>
              <w:contextualSpacing/>
              <w:rPr>
                <w:rFonts w:ascii="Times New Roman" w:hAnsi="Times New Roman"/>
              </w:rPr>
            </w:pPr>
            <w:r>
              <w:rPr>
                <w:rFonts w:ascii="Times New Roman" w:hAnsi="Times New Roman"/>
              </w:rPr>
              <w:t>SSM 423</w:t>
            </w:r>
            <w:r w:rsidR="009F3D06" w:rsidRPr="006C22AE">
              <w:rPr>
                <w:rFonts w:ascii="Times New Roman" w:hAnsi="Times New Roman"/>
              </w:rPr>
              <w:t xml:space="preserve">    Sports Entrepreneurship</w:t>
            </w:r>
          </w:p>
        </w:tc>
        <w:tc>
          <w:tcPr>
            <w:tcW w:w="1530" w:type="dxa"/>
          </w:tcPr>
          <w:p w:rsidR="009F3D06" w:rsidRPr="006C22AE" w:rsidRDefault="009F3D06" w:rsidP="009F3D06">
            <w:pPr>
              <w:contextualSpacing/>
              <w:rPr>
                <w:rFonts w:ascii="Times New Roman" w:hAnsi="Times New Roman"/>
              </w:rPr>
            </w:pPr>
          </w:p>
        </w:tc>
        <w:tc>
          <w:tcPr>
            <w:tcW w:w="990" w:type="dxa"/>
          </w:tcPr>
          <w:p w:rsidR="009F3D06" w:rsidRPr="006C22AE" w:rsidRDefault="009F3D06" w:rsidP="009F3D06">
            <w:pPr>
              <w:contextualSpacing/>
              <w:rPr>
                <w:rFonts w:ascii="Times New Roman" w:hAnsi="Times New Roman"/>
              </w:rPr>
            </w:pPr>
            <w:r>
              <w:rPr>
                <w:rFonts w:ascii="Times New Roman" w:hAnsi="Times New Roman"/>
              </w:rPr>
              <w:t xml:space="preserve"> </w:t>
            </w:r>
            <w:r w:rsidRPr="006C22AE">
              <w:rPr>
                <w:rFonts w:ascii="Times New Roman" w:hAnsi="Times New Roman"/>
              </w:rPr>
              <w:t>Y</w:t>
            </w:r>
          </w:p>
        </w:tc>
        <w:tc>
          <w:tcPr>
            <w:tcW w:w="1170" w:type="dxa"/>
            <w:tcBorders>
              <w:bottom w:val="single" w:sz="4" w:space="0" w:color="auto"/>
            </w:tcBorders>
          </w:tcPr>
          <w:p w:rsidR="009F3D06" w:rsidRPr="006C22AE" w:rsidRDefault="009F3D06" w:rsidP="009F3D06">
            <w:r w:rsidRPr="006C22AE">
              <w:rPr>
                <w:rFonts w:ascii="Times New Roman" w:hAnsi="Times New Roman"/>
              </w:rPr>
              <w:t xml:space="preserve">12  </w:t>
            </w:r>
          </w:p>
        </w:tc>
      </w:tr>
      <w:tr w:rsidR="009F3D06" w:rsidTr="00D04F66">
        <w:trPr>
          <w:trHeight w:val="255"/>
        </w:trPr>
        <w:tc>
          <w:tcPr>
            <w:tcW w:w="5670" w:type="dxa"/>
            <w:tcBorders>
              <w:bottom w:val="single" w:sz="4" w:space="0" w:color="auto"/>
            </w:tcBorders>
          </w:tcPr>
          <w:p w:rsidR="009F3D06" w:rsidRPr="004F6711" w:rsidRDefault="003C7E84" w:rsidP="009F3D06">
            <w:pPr>
              <w:contextualSpacing/>
              <w:rPr>
                <w:rFonts w:ascii="Times New Roman" w:hAnsi="Times New Roman"/>
              </w:rPr>
            </w:pPr>
            <w:r>
              <w:rPr>
                <w:rFonts w:ascii="Times New Roman" w:hAnsi="Times New Roman"/>
              </w:rPr>
              <w:t>SSM 424</w:t>
            </w:r>
            <w:r w:rsidR="009F3D06" w:rsidRPr="004F6711">
              <w:rPr>
                <w:rFonts w:ascii="Times New Roman" w:hAnsi="Times New Roman"/>
              </w:rPr>
              <w:t xml:space="preserve"> </w:t>
            </w:r>
            <w:r>
              <w:rPr>
                <w:rFonts w:ascii="Times New Roman" w:hAnsi="Times New Roman"/>
              </w:rPr>
              <w:t xml:space="preserve">  </w:t>
            </w:r>
            <w:r w:rsidR="009F3D06" w:rsidRPr="004F6711">
              <w:rPr>
                <w:rFonts w:ascii="Times New Roman" w:hAnsi="Times New Roman"/>
              </w:rPr>
              <w:t xml:space="preserve">Adapted Sport                                                    </w:t>
            </w:r>
          </w:p>
        </w:tc>
        <w:tc>
          <w:tcPr>
            <w:tcW w:w="1530" w:type="dxa"/>
            <w:tcBorders>
              <w:bottom w:val="single" w:sz="4" w:space="0" w:color="auto"/>
            </w:tcBorders>
          </w:tcPr>
          <w:p w:rsidR="009F3D06" w:rsidRDefault="009F3D06" w:rsidP="009F3D06">
            <w:pPr>
              <w:widowControl/>
              <w:autoSpaceDE/>
              <w:autoSpaceDN/>
              <w:adjustRightInd/>
              <w:spacing w:after="160"/>
              <w:rPr>
                <w:rFonts w:ascii="Times New Roman" w:hAnsi="Times New Roman" w:cs="Times New Roman"/>
                <w:bCs/>
              </w:rPr>
            </w:pPr>
          </w:p>
        </w:tc>
        <w:tc>
          <w:tcPr>
            <w:tcW w:w="990" w:type="dxa"/>
            <w:tcBorders>
              <w:bottom w:val="single" w:sz="4" w:space="0" w:color="auto"/>
            </w:tcBorders>
          </w:tcPr>
          <w:p w:rsidR="009F3D06" w:rsidRDefault="009F3D06" w:rsidP="009F3D06">
            <w:pPr>
              <w:widowControl/>
              <w:autoSpaceDE/>
              <w:autoSpaceDN/>
              <w:adjustRightInd/>
              <w:spacing w:after="160"/>
              <w:rPr>
                <w:rFonts w:ascii="Times New Roman" w:hAnsi="Times New Roman" w:cs="Times New Roman"/>
                <w:bCs/>
              </w:rPr>
            </w:pPr>
          </w:p>
        </w:tc>
        <w:tc>
          <w:tcPr>
            <w:tcW w:w="1170" w:type="dxa"/>
            <w:tcBorders>
              <w:bottom w:val="single" w:sz="4" w:space="0" w:color="auto"/>
            </w:tcBorders>
          </w:tcPr>
          <w:p w:rsidR="009F3D06" w:rsidRDefault="009F3D06" w:rsidP="009F3D06">
            <w:r w:rsidRPr="00AF21A8">
              <w:rPr>
                <w:rFonts w:ascii="Times New Roman" w:hAnsi="Times New Roman"/>
              </w:rPr>
              <w:t xml:space="preserve">12  </w:t>
            </w:r>
          </w:p>
        </w:tc>
      </w:tr>
      <w:tr w:rsidR="009F3D06" w:rsidTr="00D04F66">
        <w:trPr>
          <w:trHeight w:val="180"/>
        </w:trPr>
        <w:tc>
          <w:tcPr>
            <w:tcW w:w="5670" w:type="dxa"/>
          </w:tcPr>
          <w:p w:rsidR="009F3D06" w:rsidRPr="004F6711" w:rsidRDefault="003C7E84" w:rsidP="009F3D06">
            <w:pPr>
              <w:contextualSpacing/>
              <w:rPr>
                <w:rFonts w:ascii="Times New Roman" w:hAnsi="Times New Roman"/>
              </w:rPr>
            </w:pPr>
            <w:r>
              <w:rPr>
                <w:rFonts w:ascii="Times New Roman" w:hAnsi="Times New Roman"/>
              </w:rPr>
              <w:t>SSM 425</w:t>
            </w:r>
            <w:r w:rsidR="009F3D06" w:rsidRPr="0030073A">
              <w:rPr>
                <w:rFonts w:ascii="Times New Roman" w:hAnsi="Times New Roman"/>
              </w:rPr>
              <w:t xml:space="preserve">    Sports Tourism and Recreation    </w:t>
            </w:r>
            <w:r w:rsidR="009F3D06" w:rsidRPr="004F6711">
              <w:rPr>
                <w:rFonts w:ascii="Times New Roman" w:hAnsi="Times New Roman"/>
              </w:rPr>
              <w:t xml:space="preserve">                                                             </w:t>
            </w:r>
          </w:p>
        </w:tc>
        <w:tc>
          <w:tcPr>
            <w:tcW w:w="1530" w:type="dxa"/>
          </w:tcPr>
          <w:p w:rsidR="009F3D06" w:rsidRDefault="009F3D06" w:rsidP="009F3D06">
            <w:pPr>
              <w:widowControl/>
              <w:autoSpaceDE/>
              <w:autoSpaceDN/>
              <w:adjustRightInd/>
              <w:spacing w:after="160"/>
              <w:rPr>
                <w:rFonts w:ascii="Times New Roman" w:hAnsi="Times New Roman" w:cs="Times New Roman"/>
                <w:bCs/>
              </w:rPr>
            </w:pPr>
          </w:p>
        </w:tc>
        <w:tc>
          <w:tcPr>
            <w:tcW w:w="990" w:type="dxa"/>
          </w:tcPr>
          <w:p w:rsidR="009F3D06" w:rsidRDefault="009F3D06" w:rsidP="009F3D06">
            <w:pPr>
              <w:widowControl/>
              <w:autoSpaceDE/>
              <w:autoSpaceDN/>
              <w:adjustRightInd/>
              <w:spacing w:after="160"/>
              <w:rPr>
                <w:rFonts w:ascii="Times New Roman" w:hAnsi="Times New Roman" w:cs="Times New Roman"/>
                <w:bCs/>
              </w:rPr>
            </w:pPr>
          </w:p>
        </w:tc>
        <w:tc>
          <w:tcPr>
            <w:tcW w:w="1170" w:type="dxa"/>
            <w:tcBorders>
              <w:bottom w:val="nil"/>
            </w:tcBorders>
          </w:tcPr>
          <w:p w:rsidR="009F3D06" w:rsidRPr="00AF21A8" w:rsidRDefault="009F3D06" w:rsidP="009F3D06">
            <w:pPr>
              <w:rPr>
                <w:rFonts w:ascii="Times New Roman" w:hAnsi="Times New Roman"/>
              </w:rPr>
            </w:pPr>
          </w:p>
        </w:tc>
      </w:tr>
      <w:tr w:rsidR="009F3D06" w:rsidTr="00D04F66">
        <w:trPr>
          <w:trHeight w:val="255"/>
        </w:trPr>
        <w:tc>
          <w:tcPr>
            <w:tcW w:w="5670" w:type="dxa"/>
          </w:tcPr>
          <w:p w:rsidR="009F3D06" w:rsidRPr="004F6711" w:rsidRDefault="009F3D06" w:rsidP="009F3D06">
            <w:pPr>
              <w:contextualSpacing/>
              <w:rPr>
                <w:rFonts w:ascii="Times New Roman" w:hAnsi="Times New Roman"/>
              </w:rPr>
            </w:pPr>
            <w:r w:rsidRPr="004F6711">
              <w:rPr>
                <w:rFonts w:ascii="Times New Roman" w:hAnsi="Times New Roman"/>
              </w:rPr>
              <w:t>SSM 400 Research Project</w:t>
            </w:r>
          </w:p>
        </w:tc>
        <w:tc>
          <w:tcPr>
            <w:tcW w:w="1530" w:type="dxa"/>
          </w:tcPr>
          <w:p w:rsidR="009F3D06" w:rsidRDefault="009F3D06" w:rsidP="009F3D06">
            <w:pPr>
              <w:widowControl/>
              <w:autoSpaceDE/>
              <w:autoSpaceDN/>
              <w:adjustRightInd/>
              <w:spacing w:after="160"/>
              <w:rPr>
                <w:rFonts w:ascii="Times New Roman" w:hAnsi="Times New Roman" w:cs="Times New Roman"/>
                <w:bCs/>
              </w:rPr>
            </w:pPr>
          </w:p>
        </w:tc>
        <w:tc>
          <w:tcPr>
            <w:tcW w:w="990" w:type="dxa"/>
          </w:tcPr>
          <w:p w:rsidR="009F3D06" w:rsidRDefault="009F3D06" w:rsidP="009F3D06">
            <w:r w:rsidRPr="0073376B">
              <w:rPr>
                <w:rFonts w:ascii="Times New Roman" w:hAnsi="Times New Roman"/>
              </w:rPr>
              <w:t>Y</w:t>
            </w:r>
          </w:p>
        </w:tc>
        <w:tc>
          <w:tcPr>
            <w:tcW w:w="1170" w:type="dxa"/>
            <w:tcBorders>
              <w:top w:val="nil"/>
            </w:tcBorders>
          </w:tcPr>
          <w:p w:rsidR="009F3D06" w:rsidRDefault="009F3D06" w:rsidP="009F3D06">
            <w:r>
              <w:rPr>
                <w:rFonts w:ascii="Times New Roman" w:hAnsi="Times New Roman"/>
              </w:rPr>
              <w:t>36</w:t>
            </w:r>
            <w:r w:rsidRPr="00AF21A8">
              <w:rPr>
                <w:rFonts w:ascii="Times New Roman" w:hAnsi="Times New Roman"/>
              </w:rPr>
              <w:t xml:space="preserve">  </w:t>
            </w:r>
          </w:p>
        </w:tc>
      </w:tr>
      <w:tr w:rsidR="009F3D06" w:rsidTr="0059603E">
        <w:trPr>
          <w:trHeight w:val="270"/>
        </w:trPr>
        <w:tc>
          <w:tcPr>
            <w:tcW w:w="5670" w:type="dxa"/>
          </w:tcPr>
          <w:p w:rsidR="009F3D06" w:rsidRPr="0030073A" w:rsidRDefault="009F3D06" w:rsidP="009F3D06">
            <w:pPr>
              <w:contextualSpacing/>
              <w:rPr>
                <w:rFonts w:ascii="Times New Roman" w:hAnsi="Times New Roman"/>
              </w:rPr>
            </w:pPr>
          </w:p>
        </w:tc>
        <w:tc>
          <w:tcPr>
            <w:tcW w:w="1530" w:type="dxa"/>
          </w:tcPr>
          <w:p w:rsidR="009F3D06" w:rsidRDefault="009F3D06" w:rsidP="009F3D06">
            <w:pPr>
              <w:widowControl/>
              <w:autoSpaceDE/>
              <w:autoSpaceDN/>
              <w:adjustRightInd/>
              <w:spacing w:after="160"/>
              <w:rPr>
                <w:rFonts w:ascii="Times New Roman" w:hAnsi="Times New Roman" w:cs="Times New Roman"/>
                <w:bCs/>
              </w:rPr>
            </w:pPr>
          </w:p>
        </w:tc>
        <w:tc>
          <w:tcPr>
            <w:tcW w:w="990" w:type="dxa"/>
          </w:tcPr>
          <w:p w:rsidR="009F3D06" w:rsidRDefault="009F3D06" w:rsidP="009F3D06"/>
        </w:tc>
        <w:tc>
          <w:tcPr>
            <w:tcW w:w="1170" w:type="dxa"/>
          </w:tcPr>
          <w:p w:rsidR="009F3D06" w:rsidRDefault="009F3D06" w:rsidP="009F3D06"/>
        </w:tc>
      </w:tr>
    </w:tbl>
    <w:p w:rsidR="004A0AF1" w:rsidRDefault="004A0AF1">
      <w:pPr>
        <w:widowControl/>
        <w:autoSpaceDE/>
        <w:autoSpaceDN/>
        <w:adjustRightInd/>
        <w:spacing w:after="160" w:line="259" w:lineRule="auto"/>
        <w:rPr>
          <w:rFonts w:ascii="Times New Roman" w:hAnsi="Times New Roman" w:cs="Times New Roman"/>
          <w:bCs/>
        </w:rPr>
      </w:pPr>
    </w:p>
    <w:p w:rsidR="00E15FE5" w:rsidRDefault="00E15FE5" w:rsidP="00E15FE5">
      <w:pPr>
        <w:rPr>
          <w:b/>
        </w:rPr>
      </w:pPr>
      <w:r>
        <w:rPr>
          <w:rFonts w:ascii="Times New Roman" w:hAnsi="Times New Roman"/>
          <w:b/>
        </w:rPr>
        <w:lastRenderedPageBreak/>
        <w:t xml:space="preserve">15.2 </w:t>
      </w:r>
      <w:r w:rsidRPr="00731A3B">
        <w:rPr>
          <w:rFonts w:ascii="Times New Roman" w:hAnsi="Times New Roman"/>
          <w:b/>
        </w:rPr>
        <w:t>Basis for Allocating Credits</w:t>
      </w:r>
    </w:p>
    <w:p w:rsidR="00E15FE5" w:rsidRPr="009A18E8" w:rsidRDefault="00E15FE5" w:rsidP="00E15FE5">
      <w:pPr>
        <w:rPr>
          <w:b/>
        </w:rPr>
      </w:pPr>
      <w:r>
        <w:rPr>
          <w:b/>
        </w:rPr>
        <w:t>15.2.1 Taught Courses</w:t>
      </w:r>
    </w:p>
    <w:tbl>
      <w:tblPr>
        <w:tblStyle w:val="TableGrid"/>
        <w:tblW w:w="9625" w:type="dxa"/>
        <w:tblLook w:val="04A0" w:firstRow="1" w:lastRow="0" w:firstColumn="1" w:lastColumn="0" w:noHBand="0" w:noVBand="1"/>
      </w:tblPr>
      <w:tblGrid>
        <w:gridCol w:w="3415"/>
        <w:gridCol w:w="3330"/>
        <w:gridCol w:w="2880"/>
      </w:tblGrid>
      <w:tr w:rsidR="00E15FE5" w:rsidTr="00AD7EDA">
        <w:tc>
          <w:tcPr>
            <w:tcW w:w="3415" w:type="dxa"/>
          </w:tcPr>
          <w:p w:rsidR="00E15FE5" w:rsidRPr="00FF05BD" w:rsidRDefault="00E15FE5" w:rsidP="00AD7EDA">
            <w:pPr>
              <w:rPr>
                <w:rFonts w:ascii="Times New Roman" w:hAnsi="Times New Roman"/>
                <w:b/>
              </w:rPr>
            </w:pPr>
            <w:r w:rsidRPr="00FF05BD">
              <w:rPr>
                <w:rFonts w:ascii="Times New Roman" w:hAnsi="Times New Roman"/>
                <w:b/>
              </w:rPr>
              <w:t>ACTIVITY</w:t>
            </w:r>
          </w:p>
        </w:tc>
        <w:tc>
          <w:tcPr>
            <w:tcW w:w="3330" w:type="dxa"/>
          </w:tcPr>
          <w:p w:rsidR="00E15FE5" w:rsidRPr="00FF05BD" w:rsidRDefault="00FA6A90" w:rsidP="00AD7EDA">
            <w:pPr>
              <w:rPr>
                <w:rFonts w:ascii="Times New Roman" w:hAnsi="Times New Roman"/>
                <w:b/>
              </w:rPr>
            </w:pPr>
            <w:r w:rsidRPr="00BD5662">
              <w:rPr>
                <w:rFonts w:ascii="Times New Roman" w:hAnsi="Times New Roman"/>
                <w:b/>
              </w:rPr>
              <w:t xml:space="preserve">TIME  IN NOTIONAL </w:t>
            </w:r>
            <w:r>
              <w:rPr>
                <w:rFonts w:ascii="Times New Roman" w:hAnsi="Times New Roman"/>
                <w:b/>
              </w:rPr>
              <w:t xml:space="preserve">STUDY </w:t>
            </w:r>
            <w:r w:rsidRPr="00BD5662">
              <w:rPr>
                <w:rFonts w:ascii="Times New Roman" w:hAnsi="Times New Roman"/>
                <w:b/>
              </w:rPr>
              <w:t>HOURS</w:t>
            </w:r>
          </w:p>
        </w:tc>
        <w:tc>
          <w:tcPr>
            <w:tcW w:w="2880" w:type="dxa"/>
          </w:tcPr>
          <w:p w:rsidR="00E15FE5" w:rsidRPr="00FF05BD" w:rsidRDefault="00E15FE5" w:rsidP="00AD7EDA">
            <w:pPr>
              <w:rPr>
                <w:rFonts w:ascii="Times New Roman" w:hAnsi="Times New Roman"/>
                <w:b/>
              </w:rPr>
            </w:pPr>
            <w:r w:rsidRPr="00FF05BD">
              <w:rPr>
                <w:rFonts w:ascii="Times New Roman" w:hAnsi="Times New Roman"/>
                <w:b/>
              </w:rPr>
              <w:t>NOTIONAL CREDITS</w:t>
            </w:r>
          </w:p>
        </w:tc>
      </w:tr>
      <w:tr w:rsidR="00E15FE5" w:rsidTr="00AD7EDA">
        <w:tc>
          <w:tcPr>
            <w:tcW w:w="3415" w:type="dxa"/>
          </w:tcPr>
          <w:p w:rsidR="00E15FE5" w:rsidRPr="00FF05BD" w:rsidRDefault="00E15FE5" w:rsidP="00AD7EDA">
            <w:pPr>
              <w:rPr>
                <w:rFonts w:ascii="Times New Roman" w:hAnsi="Times New Roman"/>
                <w:b/>
              </w:rPr>
            </w:pPr>
            <w:r w:rsidRPr="00FF05BD">
              <w:rPr>
                <w:rFonts w:ascii="Times New Roman" w:hAnsi="Times New Roman"/>
                <w:b/>
              </w:rPr>
              <w:t>CONTACT TIME</w:t>
            </w:r>
          </w:p>
        </w:tc>
        <w:tc>
          <w:tcPr>
            <w:tcW w:w="3330" w:type="dxa"/>
          </w:tcPr>
          <w:p w:rsidR="00E15FE5" w:rsidRPr="00FF05BD" w:rsidRDefault="00E15FE5" w:rsidP="00AD7EDA">
            <w:pPr>
              <w:rPr>
                <w:rFonts w:ascii="Times New Roman" w:hAnsi="Times New Roman"/>
              </w:rPr>
            </w:pP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 xml:space="preserve">Lecturers </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32</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 xml:space="preserve">Tutorials </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6</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Field visits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10</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Practical Work</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20</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p>
        </w:tc>
        <w:tc>
          <w:tcPr>
            <w:tcW w:w="3330" w:type="dxa"/>
          </w:tcPr>
          <w:p w:rsidR="00E15FE5" w:rsidRPr="00FF05BD" w:rsidRDefault="00E15FE5" w:rsidP="00AD7EDA">
            <w:pPr>
              <w:jc w:val="center"/>
              <w:rPr>
                <w:rFonts w:ascii="Times New Roman" w:hAnsi="Times New Roman"/>
                <w:b/>
              </w:rPr>
            </w:pPr>
            <w:r w:rsidRPr="00FF05BD">
              <w:rPr>
                <w:rFonts w:ascii="Times New Roman" w:hAnsi="Times New Roman"/>
                <w:b/>
              </w:rPr>
              <w:t>68</w:t>
            </w:r>
          </w:p>
        </w:tc>
        <w:tc>
          <w:tcPr>
            <w:tcW w:w="2880" w:type="dxa"/>
          </w:tcPr>
          <w:p w:rsidR="00E15FE5" w:rsidRPr="00FF05BD" w:rsidRDefault="00E15FE5" w:rsidP="00AD7EDA">
            <w:pPr>
              <w:rPr>
                <w:rFonts w:ascii="Times New Roman" w:hAnsi="Times New Roman"/>
                <w:b/>
              </w:rPr>
            </w:pPr>
            <w:r w:rsidRPr="00FF05BD">
              <w:rPr>
                <w:rFonts w:ascii="Times New Roman" w:hAnsi="Times New Roman"/>
                <w:b/>
              </w:rPr>
              <w:t>6.8</w:t>
            </w:r>
          </w:p>
        </w:tc>
      </w:tr>
      <w:tr w:rsidR="00E15FE5" w:rsidTr="00AD7EDA">
        <w:tc>
          <w:tcPr>
            <w:tcW w:w="3415" w:type="dxa"/>
          </w:tcPr>
          <w:p w:rsidR="00E15FE5" w:rsidRPr="00FF05BD" w:rsidRDefault="00E15FE5" w:rsidP="00AD7EDA">
            <w:pPr>
              <w:rPr>
                <w:rFonts w:ascii="Times New Roman" w:hAnsi="Times New Roman"/>
                <w:b/>
              </w:rPr>
            </w:pPr>
            <w:r w:rsidRPr="00FF05BD">
              <w:rPr>
                <w:rFonts w:ascii="Times New Roman" w:hAnsi="Times New Roman"/>
                <w:b/>
              </w:rPr>
              <w:t>SCHEDULED ASSESSMENT TIME</w:t>
            </w:r>
          </w:p>
        </w:tc>
        <w:tc>
          <w:tcPr>
            <w:tcW w:w="3330" w:type="dxa"/>
          </w:tcPr>
          <w:p w:rsidR="00E15FE5" w:rsidRPr="00FF05BD" w:rsidRDefault="00E15FE5" w:rsidP="00AD7EDA">
            <w:pPr>
              <w:jc w:val="center"/>
              <w:rPr>
                <w:rFonts w:ascii="Times New Roman" w:hAnsi="Times New Roman"/>
              </w:rPr>
            </w:pP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Final written Exam</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3</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In-class tests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2</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Oral Presentations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3</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Practical Skills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4</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p>
        </w:tc>
        <w:tc>
          <w:tcPr>
            <w:tcW w:w="3330" w:type="dxa"/>
          </w:tcPr>
          <w:p w:rsidR="00E15FE5" w:rsidRPr="00FF05BD" w:rsidRDefault="00E15FE5" w:rsidP="00AD7EDA">
            <w:pPr>
              <w:jc w:val="center"/>
              <w:rPr>
                <w:rFonts w:ascii="Times New Roman" w:hAnsi="Times New Roman"/>
                <w:b/>
              </w:rPr>
            </w:pPr>
            <w:r w:rsidRPr="00FF05BD">
              <w:rPr>
                <w:rFonts w:ascii="Times New Roman" w:hAnsi="Times New Roman"/>
                <w:b/>
              </w:rPr>
              <w:t>12</w:t>
            </w:r>
          </w:p>
        </w:tc>
        <w:tc>
          <w:tcPr>
            <w:tcW w:w="2880" w:type="dxa"/>
          </w:tcPr>
          <w:p w:rsidR="00E15FE5" w:rsidRPr="00FF05BD" w:rsidRDefault="00E15FE5" w:rsidP="00AD7EDA">
            <w:pPr>
              <w:rPr>
                <w:rFonts w:ascii="Times New Roman" w:hAnsi="Times New Roman"/>
                <w:b/>
              </w:rPr>
            </w:pPr>
            <w:r w:rsidRPr="00FF05BD">
              <w:rPr>
                <w:rFonts w:ascii="Times New Roman" w:hAnsi="Times New Roman"/>
                <w:b/>
              </w:rPr>
              <w:t>1.2</w:t>
            </w:r>
          </w:p>
        </w:tc>
      </w:tr>
      <w:tr w:rsidR="00E15FE5" w:rsidTr="00AD7EDA">
        <w:tc>
          <w:tcPr>
            <w:tcW w:w="3415" w:type="dxa"/>
          </w:tcPr>
          <w:p w:rsidR="00E15FE5" w:rsidRPr="00FF05BD" w:rsidRDefault="00E15FE5" w:rsidP="00AD7EDA">
            <w:pPr>
              <w:rPr>
                <w:rFonts w:ascii="Times New Roman" w:hAnsi="Times New Roman"/>
                <w:b/>
              </w:rPr>
            </w:pPr>
            <w:r w:rsidRPr="00FF05BD">
              <w:rPr>
                <w:rFonts w:ascii="Times New Roman" w:hAnsi="Times New Roman"/>
                <w:b/>
              </w:rPr>
              <w:t>INDEPENDENT STUDY TIME</w:t>
            </w:r>
          </w:p>
        </w:tc>
        <w:tc>
          <w:tcPr>
            <w:tcW w:w="3330" w:type="dxa"/>
          </w:tcPr>
          <w:p w:rsidR="00E15FE5" w:rsidRPr="00FF05BD" w:rsidRDefault="00E15FE5" w:rsidP="00AD7EDA">
            <w:pPr>
              <w:jc w:val="center"/>
              <w:rPr>
                <w:rFonts w:ascii="Times New Roman" w:hAnsi="Times New Roman"/>
              </w:rPr>
            </w:pP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Preparation for scheduled sessions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10</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Reading</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15</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Written assignments</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7</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r w:rsidRPr="00FF05BD">
              <w:rPr>
                <w:rFonts w:ascii="Times New Roman" w:hAnsi="Times New Roman"/>
              </w:rPr>
              <w:t>Revision Work</w:t>
            </w:r>
          </w:p>
        </w:tc>
        <w:tc>
          <w:tcPr>
            <w:tcW w:w="3330" w:type="dxa"/>
          </w:tcPr>
          <w:p w:rsidR="00E15FE5" w:rsidRPr="00FF05BD" w:rsidRDefault="00E15FE5" w:rsidP="00AD7EDA">
            <w:pPr>
              <w:jc w:val="center"/>
              <w:rPr>
                <w:rFonts w:ascii="Times New Roman" w:hAnsi="Times New Roman"/>
              </w:rPr>
            </w:pPr>
            <w:r w:rsidRPr="00FF05BD">
              <w:rPr>
                <w:rFonts w:ascii="Times New Roman" w:hAnsi="Times New Roman"/>
              </w:rPr>
              <w:t>8</w:t>
            </w:r>
          </w:p>
        </w:tc>
        <w:tc>
          <w:tcPr>
            <w:tcW w:w="2880" w:type="dxa"/>
          </w:tcPr>
          <w:p w:rsidR="00E15FE5" w:rsidRPr="00FF05BD" w:rsidRDefault="00E15FE5" w:rsidP="00AD7EDA">
            <w:pPr>
              <w:rPr>
                <w:rFonts w:ascii="Times New Roman" w:hAnsi="Times New Roman"/>
              </w:rPr>
            </w:pPr>
          </w:p>
        </w:tc>
      </w:tr>
      <w:tr w:rsidR="00E15FE5" w:rsidTr="00AD7EDA">
        <w:tc>
          <w:tcPr>
            <w:tcW w:w="3415" w:type="dxa"/>
          </w:tcPr>
          <w:p w:rsidR="00E15FE5" w:rsidRPr="00FF05BD" w:rsidRDefault="00E15FE5" w:rsidP="00AD7EDA">
            <w:pPr>
              <w:rPr>
                <w:rFonts w:ascii="Times New Roman" w:hAnsi="Times New Roman"/>
              </w:rPr>
            </w:pPr>
          </w:p>
        </w:tc>
        <w:tc>
          <w:tcPr>
            <w:tcW w:w="3330" w:type="dxa"/>
          </w:tcPr>
          <w:p w:rsidR="00E15FE5" w:rsidRPr="00FF05BD" w:rsidRDefault="00E15FE5" w:rsidP="00AD7EDA">
            <w:pPr>
              <w:jc w:val="center"/>
              <w:rPr>
                <w:rFonts w:ascii="Times New Roman" w:hAnsi="Times New Roman"/>
                <w:b/>
              </w:rPr>
            </w:pPr>
            <w:r w:rsidRPr="00FF05BD">
              <w:rPr>
                <w:rFonts w:ascii="Times New Roman" w:hAnsi="Times New Roman"/>
                <w:b/>
              </w:rPr>
              <w:t>40</w:t>
            </w:r>
          </w:p>
        </w:tc>
        <w:tc>
          <w:tcPr>
            <w:tcW w:w="2880" w:type="dxa"/>
          </w:tcPr>
          <w:p w:rsidR="00E15FE5" w:rsidRPr="00FF05BD" w:rsidRDefault="00E15FE5" w:rsidP="00AD7EDA">
            <w:pPr>
              <w:rPr>
                <w:rFonts w:ascii="Times New Roman" w:hAnsi="Times New Roman"/>
                <w:b/>
              </w:rPr>
            </w:pPr>
            <w:r w:rsidRPr="00FF05BD">
              <w:rPr>
                <w:rFonts w:ascii="Times New Roman" w:hAnsi="Times New Roman"/>
                <w:b/>
              </w:rPr>
              <w:t>4</w:t>
            </w:r>
          </w:p>
        </w:tc>
      </w:tr>
      <w:tr w:rsidR="00E15FE5" w:rsidTr="00AD7EDA">
        <w:tc>
          <w:tcPr>
            <w:tcW w:w="3415" w:type="dxa"/>
          </w:tcPr>
          <w:p w:rsidR="00E15FE5" w:rsidRPr="00FF05BD" w:rsidRDefault="00E15FE5" w:rsidP="00AD7EDA">
            <w:pPr>
              <w:rPr>
                <w:rFonts w:ascii="Times New Roman" w:hAnsi="Times New Roman"/>
                <w:b/>
              </w:rPr>
            </w:pPr>
            <w:r w:rsidRPr="00FF05BD">
              <w:rPr>
                <w:rFonts w:ascii="Times New Roman" w:hAnsi="Times New Roman"/>
                <w:b/>
              </w:rPr>
              <w:t>Total Number of Notional Hours and Credits per Taught Course</w:t>
            </w:r>
          </w:p>
        </w:tc>
        <w:tc>
          <w:tcPr>
            <w:tcW w:w="3330" w:type="dxa"/>
          </w:tcPr>
          <w:p w:rsidR="00E15FE5" w:rsidRPr="00FF05BD" w:rsidRDefault="00E15FE5" w:rsidP="00AD7EDA">
            <w:pPr>
              <w:rPr>
                <w:rFonts w:ascii="Times New Roman" w:hAnsi="Times New Roman"/>
                <w:b/>
              </w:rPr>
            </w:pPr>
            <w:r w:rsidRPr="00FF05BD">
              <w:rPr>
                <w:rFonts w:ascii="Times New Roman" w:hAnsi="Times New Roman"/>
                <w:b/>
              </w:rPr>
              <w:t xml:space="preserve">                           120</w:t>
            </w:r>
          </w:p>
        </w:tc>
        <w:tc>
          <w:tcPr>
            <w:tcW w:w="2880" w:type="dxa"/>
          </w:tcPr>
          <w:p w:rsidR="00E15FE5" w:rsidRPr="00FF05BD" w:rsidRDefault="00E15FE5" w:rsidP="00AD7EDA">
            <w:pPr>
              <w:rPr>
                <w:rFonts w:ascii="Times New Roman" w:hAnsi="Times New Roman"/>
                <w:b/>
              </w:rPr>
            </w:pPr>
            <w:r w:rsidRPr="00FF05BD">
              <w:rPr>
                <w:rFonts w:ascii="Times New Roman" w:hAnsi="Times New Roman"/>
                <w:b/>
              </w:rPr>
              <w:t>12</w:t>
            </w:r>
          </w:p>
        </w:tc>
      </w:tr>
    </w:tbl>
    <w:p w:rsidR="00E15FE5" w:rsidRDefault="00E15FE5" w:rsidP="00E15FE5">
      <w:pPr>
        <w:rPr>
          <w:rFonts w:ascii="Times New Roman" w:hAnsi="Times New Roman"/>
          <w:b/>
        </w:rPr>
      </w:pPr>
    </w:p>
    <w:p w:rsidR="00E15FE5" w:rsidRDefault="00E15FE5" w:rsidP="00E15FE5">
      <w:r>
        <w:rPr>
          <w:rFonts w:ascii="Times New Roman" w:hAnsi="Times New Roman"/>
          <w:b/>
        </w:rPr>
        <w:t>15.2.2 Dissertation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gridCol w:w="2880"/>
      </w:tblGrid>
      <w:tr w:rsidR="00E15FE5" w:rsidRPr="00A80413" w:rsidTr="00AD7EDA">
        <w:trPr>
          <w:trHeight w:val="287"/>
        </w:trPr>
        <w:tc>
          <w:tcPr>
            <w:tcW w:w="3420" w:type="dxa"/>
            <w:shd w:val="clear" w:color="auto" w:fill="auto"/>
          </w:tcPr>
          <w:p w:rsidR="00E15FE5" w:rsidRPr="00BD5662" w:rsidRDefault="00E15FE5" w:rsidP="00AD7EDA">
            <w:pPr>
              <w:rPr>
                <w:rFonts w:ascii="Times New Roman" w:hAnsi="Times New Roman"/>
                <w:b/>
              </w:rPr>
            </w:pPr>
            <w:r w:rsidRPr="00BD5662">
              <w:rPr>
                <w:rFonts w:ascii="Times New Roman" w:hAnsi="Times New Roman"/>
                <w:b/>
              </w:rPr>
              <w:t>ACTIVITY</w:t>
            </w:r>
          </w:p>
        </w:tc>
        <w:tc>
          <w:tcPr>
            <w:tcW w:w="3330" w:type="dxa"/>
            <w:shd w:val="clear" w:color="auto" w:fill="auto"/>
          </w:tcPr>
          <w:p w:rsidR="00E15FE5" w:rsidRPr="00BD5662" w:rsidRDefault="00FA6A90" w:rsidP="00AD7EDA">
            <w:pPr>
              <w:rPr>
                <w:rFonts w:ascii="Times New Roman" w:hAnsi="Times New Roman"/>
                <w:b/>
              </w:rPr>
            </w:pPr>
            <w:r w:rsidRPr="00BD5662">
              <w:rPr>
                <w:rFonts w:ascii="Times New Roman" w:hAnsi="Times New Roman"/>
                <w:b/>
              </w:rPr>
              <w:t xml:space="preserve">TIME  IN NOTIONAL </w:t>
            </w:r>
            <w:r>
              <w:rPr>
                <w:rFonts w:ascii="Times New Roman" w:hAnsi="Times New Roman"/>
                <w:b/>
              </w:rPr>
              <w:t xml:space="preserve">STUDY </w:t>
            </w:r>
            <w:r w:rsidRPr="00BD5662">
              <w:rPr>
                <w:rFonts w:ascii="Times New Roman" w:hAnsi="Times New Roman"/>
                <w:b/>
              </w:rPr>
              <w:t>HOURS</w:t>
            </w:r>
          </w:p>
        </w:tc>
        <w:tc>
          <w:tcPr>
            <w:tcW w:w="2880" w:type="dxa"/>
            <w:shd w:val="clear" w:color="auto" w:fill="auto"/>
          </w:tcPr>
          <w:p w:rsidR="00E15FE5" w:rsidRPr="00BD5662" w:rsidRDefault="00E15FE5" w:rsidP="00AD7EDA">
            <w:pPr>
              <w:jc w:val="both"/>
              <w:rPr>
                <w:rFonts w:ascii="Times New Roman" w:hAnsi="Times New Roman"/>
                <w:b/>
              </w:rPr>
            </w:pPr>
            <w:r w:rsidRPr="00BD5662">
              <w:rPr>
                <w:rFonts w:ascii="Times New Roman" w:hAnsi="Times New Roman"/>
                <w:b/>
              </w:rPr>
              <w:t>NOTIONAL CREDITS</w:t>
            </w:r>
          </w:p>
        </w:tc>
      </w:tr>
      <w:tr w:rsidR="00E15FE5" w:rsidRPr="00A80413" w:rsidTr="00AD7EDA">
        <w:trPr>
          <w:trHeight w:val="270"/>
        </w:trPr>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Problem Formulation</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rPr>
          <w:trHeight w:val="168"/>
        </w:trPr>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Project Supervision</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20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Proposal Writing</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3</w:t>
            </w:r>
            <w:r w:rsidRPr="00BD5662">
              <w:rPr>
                <w:rFonts w:ascii="Times New Roman" w:hAnsi="Times New Roman"/>
              </w:rPr>
              <w:t>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Literature Review</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10</w:t>
            </w:r>
            <w:r w:rsidRPr="00BD5662">
              <w:rPr>
                <w:rFonts w:ascii="Times New Roman" w:hAnsi="Times New Roman"/>
              </w:rPr>
              <w:t xml:space="preserve">0  </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Instrument Design and Piloting</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20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Data Collection</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5</w:t>
            </w:r>
            <w:r w:rsidRPr="00BD5662">
              <w:rPr>
                <w:rFonts w:ascii="Times New Roman" w:hAnsi="Times New Roman"/>
              </w:rPr>
              <w:t>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rPr>
          <w:trHeight w:val="80"/>
        </w:trPr>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Data Analysis</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3</w:t>
            </w:r>
            <w:r w:rsidRPr="00BD5662">
              <w:rPr>
                <w:rFonts w:ascii="Times New Roman" w:hAnsi="Times New Roman"/>
              </w:rPr>
              <w:t>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Report Writing</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10</w:t>
            </w:r>
            <w:r w:rsidRPr="00BD5662">
              <w:rPr>
                <w:rFonts w:ascii="Times New Roman" w:hAnsi="Times New Roman"/>
              </w:rPr>
              <w:t>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b/>
              </w:rPr>
            </w:pPr>
            <w:r w:rsidRPr="00BD5662">
              <w:rPr>
                <w:rFonts w:ascii="Times New Roman" w:hAnsi="Times New Roman"/>
                <w:b/>
              </w:rPr>
              <w:t>Total Number of Notional Hours and Credits for the Dissertation</w:t>
            </w:r>
          </w:p>
        </w:tc>
        <w:tc>
          <w:tcPr>
            <w:tcW w:w="3330" w:type="dxa"/>
            <w:shd w:val="clear" w:color="auto" w:fill="auto"/>
          </w:tcPr>
          <w:p w:rsidR="00E15FE5" w:rsidRPr="00BD5662" w:rsidRDefault="00E15FE5" w:rsidP="00AD7EDA">
            <w:pPr>
              <w:jc w:val="both"/>
              <w:rPr>
                <w:rFonts w:ascii="Times New Roman" w:hAnsi="Times New Roman"/>
                <w:b/>
              </w:rPr>
            </w:pPr>
            <w:r>
              <w:rPr>
                <w:rFonts w:ascii="Times New Roman" w:hAnsi="Times New Roman"/>
                <w:b/>
              </w:rPr>
              <w:t xml:space="preserve">              360</w:t>
            </w:r>
          </w:p>
        </w:tc>
        <w:tc>
          <w:tcPr>
            <w:tcW w:w="2880" w:type="dxa"/>
            <w:shd w:val="clear" w:color="auto" w:fill="auto"/>
          </w:tcPr>
          <w:p w:rsidR="00E15FE5" w:rsidRPr="00BD5662" w:rsidRDefault="00E15FE5" w:rsidP="00AD7EDA">
            <w:pPr>
              <w:jc w:val="both"/>
              <w:rPr>
                <w:rFonts w:ascii="Times New Roman" w:hAnsi="Times New Roman"/>
                <w:b/>
              </w:rPr>
            </w:pPr>
            <w:r>
              <w:rPr>
                <w:rFonts w:ascii="Times New Roman" w:hAnsi="Times New Roman"/>
                <w:b/>
              </w:rPr>
              <w:t xml:space="preserve">                  36</w:t>
            </w:r>
          </w:p>
        </w:tc>
      </w:tr>
    </w:tbl>
    <w:p w:rsidR="00E15FE5" w:rsidRDefault="00E15FE5" w:rsidP="00E15FE5">
      <w:pPr>
        <w:spacing w:after="160"/>
        <w:rPr>
          <w:rFonts w:ascii="Times New Roman" w:hAnsi="Times New Roman"/>
          <w:b/>
        </w:rPr>
      </w:pPr>
    </w:p>
    <w:p w:rsidR="00E15FE5" w:rsidRDefault="00E15FE5" w:rsidP="00E15FE5">
      <w:pPr>
        <w:spacing w:after="160"/>
        <w:rPr>
          <w:rFonts w:ascii="Times New Roman" w:hAnsi="Times New Roman"/>
          <w:b/>
        </w:rPr>
      </w:pPr>
    </w:p>
    <w:p w:rsidR="00FC13DA" w:rsidRDefault="00FC13DA" w:rsidP="00E15FE5">
      <w:pPr>
        <w:spacing w:after="160"/>
        <w:rPr>
          <w:rFonts w:ascii="Times New Roman" w:hAnsi="Times New Roman"/>
          <w:b/>
        </w:rPr>
      </w:pPr>
    </w:p>
    <w:p w:rsidR="00E15FE5" w:rsidRDefault="00E15FE5" w:rsidP="00E15FE5">
      <w:r>
        <w:rPr>
          <w:rFonts w:ascii="Times New Roman" w:hAnsi="Times New Roman"/>
          <w:b/>
        </w:rPr>
        <w:lastRenderedPageBreak/>
        <w:t>15.2.3 Industrial Attachment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gridCol w:w="2880"/>
      </w:tblGrid>
      <w:tr w:rsidR="00E15FE5" w:rsidRPr="00A80413" w:rsidTr="00AD7EDA">
        <w:trPr>
          <w:trHeight w:val="287"/>
        </w:trPr>
        <w:tc>
          <w:tcPr>
            <w:tcW w:w="3420" w:type="dxa"/>
            <w:shd w:val="clear" w:color="auto" w:fill="auto"/>
          </w:tcPr>
          <w:p w:rsidR="00E15FE5" w:rsidRPr="00BD5662" w:rsidRDefault="00E15FE5" w:rsidP="00AD7EDA">
            <w:pPr>
              <w:rPr>
                <w:rFonts w:ascii="Times New Roman" w:hAnsi="Times New Roman"/>
                <w:b/>
              </w:rPr>
            </w:pPr>
            <w:r w:rsidRPr="00BD5662">
              <w:rPr>
                <w:rFonts w:ascii="Times New Roman" w:hAnsi="Times New Roman"/>
                <w:b/>
              </w:rPr>
              <w:t>ACTIVITY</w:t>
            </w:r>
          </w:p>
        </w:tc>
        <w:tc>
          <w:tcPr>
            <w:tcW w:w="3330" w:type="dxa"/>
            <w:shd w:val="clear" w:color="auto" w:fill="auto"/>
          </w:tcPr>
          <w:p w:rsidR="00E15FE5" w:rsidRPr="00BD5662" w:rsidRDefault="00E15FE5" w:rsidP="00AD7EDA">
            <w:pPr>
              <w:rPr>
                <w:rFonts w:ascii="Times New Roman" w:hAnsi="Times New Roman"/>
                <w:b/>
              </w:rPr>
            </w:pPr>
            <w:r w:rsidRPr="00BD5662">
              <w:rPr>
                <w:rFonts w:ascii="Times New Roman" w:hAnsi="Times New Roman"/>
                <w:b/>
              </w:rPr>
              <w:t xml:space="preserve">TIME  IN NOTIONAL </w:t>
            </w:r>
            <w:r w:rsidR="00FA6A90">
              <w:rPr>
                <w:rFonts w:ascii="Times New Roman" w:hAnsi="Times New Roman"/>
                <w:b/>
              </w:rPr>
              <w:t xml:space="preserve">STUDY </w:t>
            </w:r>
            <w:r w:rsidRPr="00BD5662">
              <w:rPr>
                <w:rFonts w:ascii="Times New Roman" w:hAnsi="Times New Roman"/>
                <w:b/>
              </w:rPr>
              <w:t>HOURS</w:t>
            </w:r>
          </w:p>
        </w:tc>
        <w:tc>
          <w:tcPr>
            <w:tcW w:w="2880" w:type="dxa"/>
            <w:shd w:val="clear" w:color="auto" w:fill="auto"/>
          </w:tcPr>
          <w:p w:rsidR="00E15FE5" w:rsidRPr="00BD5662" w:rsidRDefault="00E15FE5" w:rsidP="00AD7EDA">
            <w:pPr>
              <w:jc w:val="both"/>
              <w:rPr>
                <w:rFonts w:ascii="Times New Roman" w:hAnsi="Times New Roman"/>
                <w:b/>
              </w:rPr>
            </w:pPr>
            <w:r w:rsidRPr="00BD5662">
              <w:rPr>
                <w:rFonts w:ascii="Times New Roman" w:hAnsi="Times New Roman"/>
                <w:b/>
              </w:rPr>
              <w:t>NOTIONAL CREDITS</w:t>
            </w:r>
          </w:p>
        </w:tc>
      </w:tr>
      <w:tr w:rsidR="00E15FE5" w:rsidRPr="00A80413" w:rsidTr="00AD7EDA">
        <w:trPr>
          <w:trHeight w:val="270"/>
        </w:trPr>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Preparation for scheduled sessions</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30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rPr>
          <w:trHeight w:val="168"/>
        </w:trPr>
        <w:tc>
          <w:tcPr>
            <w:tcW w:w="3420" w:type="dxa"/>
            <w:shd w:val="clear" w:color="auto" w:fill="auto"/>
          </w:tcPr>
          <w:p w:rsidR="00E15FE5" w:rsidRPr="00BD5662" w:rsidRDefault="00E15FE5" w:rsidP="00AD7EDA">
            <w:pPr>
              <w:jc w:val="both"/>
              <w:rPr>
                <w:rFonts w:ascii="Times New Roman" w:hAnsi="Times New Roman"/>
              </w:rPr>
            </w:pPr>
            <w:r>
              <w:rPr>
                <w:rFonts w:ascii="Times New Roman" w:hAnsi="Times New Roman"/>
              </w:rPr>
              <w:t>Work Related Learning Tasks</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1050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Pr>
                <w:rFonts w:ascii="Times New Roman" w:hAnsi="Times New Roman"/>
              </w:rPr>
              <w:t>Supervision</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20 </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sidRPr="00BD5662">
              <w:rPr>
                <w:rFonts w:ascii="Times New Roman" w:hAnsi="Times New Roman"/>
              </w:rPr>
              <w:t>Report Writing</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10</w:t>
            </w:r>
            <w:r w:rsidRPr="00BD5662">
              <w:rPr>
                <w:rFonts w:ascii="Times New Roman" w:hAnsi="Times New Roman"/>
              </w:rPr>
              <w:t>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b/>
              </w:rPr>
            </w:pPr>
            <w:r w:rsidRPr="00BD5662">
              <w:rPr>
                <w:rFonts w:ascii="Times New Roman" w:hAnsi="Times New Roman"/>
                <w:b/>
              </w:rPr>
              <w:t>Total Number of Not</w:t>
            </w:r>
            <w:r>
              <w:rPr>
                <w:rFonts w:ascii="Times New Roman" w:hAnsi="Times New Roman"/>
                <w:b/>
              </w:rPr>
              <w:t xml:space="preserve">ional </w:t>
            </w:r>
            <w:r w:rsidR="002D13A8">
              <w:rPr>
                <w:rFonts w:ascii="Times New Roman" w:hAnsi="Times New Roman"/>
                <w:b/>
              </w:rPr>
              <w:t xml:space="preserve">Study </w:t>
            </w:r>
            <w:r>
              <w:rPr>
                <w:rFonts w:ascii="Times New Roman" w:hAnsi="Times New Roman"/>
                <w:b/>
              </w:rPr>
              <w:t>Hours and Credits for Industrial Attachment</w:t>
            </w:r>
          </w:p>
        </w:tc>
        <w:tc>
          <w:tcPr>
            <w:tcW w:w="3330" w:type="dxa"/>
            <w:shd w:val="clear" w:color="auto" w:fill="auto"/>
          </w:tcPr>
          <w:p w:rsidR="00E15FE5" w:rsidRPr="00BD5662" w:rsidRDefault="00E15FE5" w:rsidP="00AD7EDA">
            <w:pPr>
              <w:jc w:val="both"/>
              <w:rPr>
                <w:rFonts w:ascii="Times New Roman" w:hAnsi="Times New Roman"/>
                <w:b/>
              </w:rPr>
            </w:pPr>
            <w:r>
              <w:rPr>
                <w:rFonts w:ascii="Times New Roman" w:hAnsi="Times New Roman"/>
                <w:b/>
              </w:rPr>
              <w:t xml:space="preserve">              1200</w:t>
            </w:r>
          </w:p>
        </w:tc>
        <w:tc>
          <w:tcPr>
            <w:tcW w:w="2880" w:type="dxa"/>
            <w:shd w:val="clear" w:color="auto" w:fill="auto"/>
          </w:tcPr>
          <w:p w:rsidR="00E15FE5" w:rsidRPr="00BD5662" w:rsidRDefault="00E15FE5" w:rsidP="00AD7EDA">
            <w:pPr>
              <w:jc w:val="both"/>
              <w:rPr>
                <w:rFonts w:ascii="Times New Roman" w:hAnsi="Times New Roman"/>
                <w:b/>
              </w:rPr>
            </w:pPr>
            <w:r>
              <w:rPr>
                <w:rFonts w:ascii="Times New Roman" w:hAnsi="Times New Roman"/>
                <w:b/>
              </w:rPr>
              <w:t xml:space="preserve">                   120</w:t>
            </w:r>
          </w:p>
        </w:tc>
      </w:tr>
    </w:tbl>
    <w:p w:rsidR="00E15FE5" w:rsidRDefault="00E15FE5" w:rsidP="00E15FE5">
      <w:pPr>
        <w:spacing w:after="160"/>
        <w:rPr>
          <w:rFonts w:ascii="Times New Roman" w:hAnsi="Times New Roman"/>
          <w:b/>
        </w:rPr>
      </w:pPr>
    </w:p>
    <w:p w:rsidR="00E15FE5" w:rsidRDefault="00E15FE5" w:rsidP="00E15FE5">
      <w:r>
        <w:rPr>
          <w:rFonts w:ascii="Times New Roman" w:hAnsi="Times New Roman"/>
          <w:b/>
        </w:rPr>
        <w:t>15.2.4 Consolidated Summary</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gridCol w:w="2880"/>
      </w:tblGrid>
      <w:tr w:rsidR="00E15FE5" w:rsidRPr="00A80413" w:rsidTr="00AD7EDA">
        <w:trPr>
          <w:trHeight w:val="287"/>
        </w:trPr>
        <w:tc>
          <w:tcPr>
            <w:tcW w:w="3420" w:type="dxa"/>
            <w:shd w:val="clear" w:color="auto" w:fill="auto"/>
          </w:tcPr>
          <w:p w:rsidR="00E15FE5" w:rsidRPr="00BD5662" w:rsidRDefault="00E15FE5" w:rsidP="00AD7EDA">
            <w:pPr>
              <w:rPr>
                <w:rFonts w:ascii="Times New Roman" w:hAnsi="Times New Roman"/>
                <w:b/>
              </w:rPr>
            </w:pPr>
            <w:r w:rsidRPr="00BD5662">
              <w:rPr>
                <w:rFonts w:ascii="Times New Roman" w:hAnsi="Times New Roman"/>
                <w:b/>
              </w:rPr>
              <w:t>ACTIVITY</w:t>
            </w:r>
          </w:p>
        </w:tc>
        <w:tc>
          <w:tcPr>
            <w:tcW w:w="3330" w:type="dxa"/>
            <w:shd w:val="clear" w:color="auto" w:fill="auto"/>
          </w:tcPr>
          <w:p w:rsidR="00E15FE5" w:rsidRPr="00BD5662" w:rsidRDefault="00FA6A90" w:rsidP="00AD7EDA">
            <w:pPr>
              <w:rPr>
                <w:rFonts w:ascii="Times New Roman" w:hAnsi="Times New Roman"/>
                <w:b/>
              </w:rPr>
            </w:pPr>
            <w:r w:rsidRPr="00BD5662">
              <w:rPr>
                <w:rFonts w:ascii="Times New Roman" w:hAnsi="Times New Roman"/>
                <w:b/>
              </w:rPr>
              <w:t xml:space="preserve">TIME  IN NOTIONAL </w:t>
            </w:r>
            <w:r>
              <w:rPr>
                <w:rFonts w:ascii="Times New Roman" w:hAnsi="Times New Roman"/>
                <w:b/>
              </w:rPr>
              <w:t xml:space="preserve">STUDY </w:t>
            </w:r>
            <w:r w:rsidRPr="00BD5662">
              <w:rPr>
                <w:rFonts w:ascii="Times New Roman" w:hAnsi="Times New Roman"/>
                <w:b/>
              </w:rPr>
              <w:t>HOURS</w:t>
            </w:r>
          </w:p>
        </w:tc>
        <w:tc>
          <w:tcPr>
            <w:tcW w:w="2880" w:type="dxa"/>
            <w:shd w:val="clear" w:color="auto" w:fill="auto"/>
          </w:tcPr>
          <w:p w:rsidR="00E15FE5" w:rsidRPr="00BD5662" w:rsidRDefault="00E15FE5" w:rsidP="00AD7EDA">
            <w:pPr>
              <w:jc w:val="both"/>
              <w:rPr>
                <w:rFonts w:ascii="Times New Roman" w:hAnsi="Times New Roman"/>
                <w:b/>
              </w:rPr>
            </w:pPr>
            <w:r w:rsidRPr="00BD5662">
              <w:rPr>
                <w:rFonts w:ascii="Times New Roman" w:hAnsi="Times New Roman"/>
                <w:b/>
              </w:rPr>
              <w:t>NOTIONAL CREDITS</w:t>
            </w:r>
          </w:p>
        </w:tc>
      </w:tr>
      <w:tr w:rsidR="00E15FE5" w:rsidRPr="00A80413" w:rsidTr="00AD7EDA">
        <w:trPr>
          <w:trHeight w:val="270"/>
        </w:trPr>
        <w:tc>
          <w:tcPr>
            <w:tcW w:w="3420" w:type="dxa"/>
            <w:shd w:val="clear" w:color="auto" w:fill="auto"/>
          </w:tcPr>
          <w:p w:rsidR="00E15FE5" w:rsidRPr="00BD5662" w:rsidRDefault="00E15FE5" w:rsidP="00AD7EDA">
            <w:pPr>
              <w:jc w:val="both"/>
              <w:rPr>
                <w:rFonts w:ascii="Times New Roman" w:hAnsi="Times New Roman"/>
              </w:rPr>
            </w:pPr>
            <w:r>
              <w:rPr>
                <w:rFonts w:ascii="Times New Roman" w:hAnsi="Times New Roman"/>
              </w:rPr>
              <w:t>Taught Courses</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4320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rPr>
          <w:trHeight w:val="168"/>
        </w:trPr>
        <w:tc>
          <w:tcPr>
            <w:tcW w:w="3420" w:type="dxa"/>
            <w:shd w:val="clear" w:color="auto" w:fill="auto"/>
          </w:tcPr>
          <w:p w:rsidR="00E15FE5" w:rsidRPr="00BD5662" w:rsidRDefault="00E15FE5" w:rsidP="00AD7EDA">
            <w:pPr>
              <w:jc w:val="both"/>
              <w:rPr>
                <w:rFonts w:ascii="Times New Roman" w:hAnsi="Times New Roman"/>
              </w:rPr>
            </w:pPr>
            <w:r>
              <w:rPr>
                <w:rFonts w:ascii="Times New Roman" w:hAnsi="Times New Roman"/>
              </w:rPr>
              <w:t>Dissertation</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360</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BD5662" w:rsidRDefault="00E15FE5" w:rsidP="00AD7EDA">
            <w:pPr>
              <w:jc w:val="both"/>
              <w:rPr>
                <w:rFonts w:ascii="Times New Roman" w:hAnsi="Times New Roman"/>
              </w:rPr>
            </w:pPr>
            <w:r>
              <w:rPr>
                <w:rFonts w:ascii="Times New Roman" w:hAnsi="Times New Roman"/>
              </w:rPr>
              <w:t>Industrial Attachment</w:t>
            </w:r>
          </w:p>
        </w:tc>
        <w:tc>
          <w:tcPr>
            <w:tcW w:w="3330" w:type="dxa"/>
            <w:shd w:val="clear" w:color="auto" w:fill="auto"/>
          </w:tcPr>
          <w:p w:rsidR="00E15FE5" w:rsidRPr="00BD5662" w:rsidRDefault="00E15FE5" w:rsidP="00AD7EDA">
            <w:pPr>
              <w:jc w:val="both"/>
              <w:rPr>
                <w:rFonts w:ascii="Times New Roman" w:hAnsi="Times New Roman"/>
              </w:rPr>
            </w:pPr>
            <w:r>
              <w:rPr>
                <w:rFonts w:ascii="Times New Roman" w:hAnsi="Times New Roman"/>
              </w:rPr>
              <w:t xml:space="preserve">             1200 </w:t>
            </w:r>
          </w:p>
        </w:tc>
        <w:tc>
          <w:tcPr>
            <w:tcW w:w="2880" w:type="dxa"/>
            <w:shd w:val="clear" w:color="auto" w:fill="auto"/>
          </w:tcPr>
          <w:p w:rsidR="00E15FE5" w:rsidRPr="00BD5662" w:rsidRDefault="00E15FE5" w:rsidP="00AD7EDA">
            <w:pPr>
              <w:jc w:val="both"/>
              <w:rPr>
                <w:rFonts w:ascii="Times New Roman" w:hAnsi="Times New Roman"/>
              </w:rPr>
            </w:pPr>
          </w:p>
        </w:tc>
      </w:tr>
      <w:tr w:rsidR="00E15FE5" w:rsidRPr="00A80413" w:rsidTr="00AD7EDA">
        <w:tc>
          <w:tcPr>
            <w:tcW w:w="3420" w:type="dxa"/>
            <w:shd w:val="clear" w:color="auto" w:fill="auto"/>
          </w:tcPr>
          <w:p w:rsidR="00E15FE5" w:rsidRPr="00A80413" w:rsidRDefault="00E15FE5" w:rsidP="00AD7EDA">
            <w:pPr>
              <w:jc w:val="both"/>
              <w:rPr>
                <w:rFonts w:ascii="Times New Roman" w:hAnsi="Times New Roman"/>
                <w:b/>
              </w:rPr>
            </w:pPr>
            <w:r w:rsidRPr="00A80413">
              <w:rPr>
                <w:rFonts w:ascii="Times New Roman" w:hAnsi="Times New Roman"/>
                <w:b/>
              </w:rPr>
              <w:t xml:space="preserve">Total Number of Notional </w:t>
            </w:r>
            <w:r w:rsidR="002D13A8">
              <w:rPr>
                <w:rFonts w:ascii="Times New Roman" w:hAnsi="Times New Roman"/>
                <w:b/>
              </w:rPr>
              <w:t xml:space="preserve">Study </w:t>
            </w:r>
            <w:r w:rsidRPr="00A80413">
              <w:rPr>
                <w:rFonts w:ascii="Times New Roman" w:hAnsi="Times New Roman"/>
                <w:b/>
              </w:rPr>
              <w:t xml:space="preserve">Hours and Credits for the </w:t>
            </w:r>
            <w:proofErr w:type="spellStart"/>
            <w:r w:rsidRPr="00A80413">
              <w:rPr>
                <w:rFonts w:ascii="Times New Roman" w:hAnsi="Times New Roman"/>
                <w:b/>
              </w:rPr>
              <w:t>Programme</w:t>
            </w:r>
            <w:proofErr w:type="spellEnd"/>
          </w:p>
        </w:tc>
        <w:tc>
          <w:tcPr>
            <w:tcW w:w="3330" w:type="dxa"/>
            <w:shd w:val="clear" w:color="auto" w:fill="auto"/>
          </w:tcPr>
          <w:p w:rsidR="00E15FE5" w:rsidRPr="00D625A8" w:rsidRDefault="00E15FE5" w:rsidP="00AD7EDA">
            <w:pPr>
              <w:jc w:val="both"/>
              <w:rPr>
                <w:rFonts w:ascii="Times New Roman" w:hAnsi="Times New Roman"/>
                <w:b/>
              </w:rPr>
            </w:pPr>
            <w:r>
              <w:rPr>
                <w:rFonts w:ascii="Times New Roman" w:hAnsi="Times New Roman"/>
                <w:b/>
              </w:rPr>
              <w:t xml:space="preserve">             588</w:t>
            </w:r>
            <w:r w:rsidRPr="00D625A8">
              <w:rPr>
                <w:rFonts w:ascii="Times New Roman" w:hAnsi="Times New Roman"/>
                <w:b/>
              </w:rPr>
              <w:t>0</w:t>
            </w:r>
          </w:p>
        </w:tc>
        <w:tc>
          <w:tcPr>
            <w:tcW w:w="2880" w:type="dxa"/>
            <w:shd w:val="clear" w:color="auto" w:fill="auto"/>
          </w:tcPr>
          <w:p w:rsidR="00E15FE5" w:rsidRPr="00D625A8" w:rsidRDefault="00E15FE5" w:rsidP="00AD7EDA">
            <w:pPr>
              <w:jc w:val="both"/>
              <w:rPr>
                <w:rFonts w:ascii="Times New Roman" w:hAnsi="Times New Roman"/>
                <w:b/>
              </w:rPr>
            </w:pPr>
            <w:r w:rsidRPr="00D625A8">
              <w:rPr>
                <w:rFonts w:ascii="Times New Roman" w:hAnsi="Times New Roman"/>
                <w:b/>
              </w:rPr>
              <w:t xml:space="preserve"> </w:t>
            </w:r>
            <w:r>
              <w:rPr>
                <w:rFonts w:ascii="Times New Roman" w:hAnsi="Times New Roman"/>
                <w:b/>
              </w:rPr>
              <w:t xml:space="preserve">               588</w:t>
            </w:r>
          </w:p>
        </w:tc>
      </w:tr>
      <w:tr w:rsidR="00E15FE5" w:rsidRPr="00A80413" w:rsidTr="00AD7EDA">
        <w:tc>
          <w:tcPr>
            <w:tcW w:w="3420" w:type="dxa"/>
            <w:shd w:val="clear" w:color="auto" w:fill="auto"/>
          </w:tcPr>
          <w:p w:rsidR="00E15FE5" w:rsidRPr="00A80413" w:rsidRDefault="00E15FE5" w:rsidP="00AD7EDA">
            <w:pPr>
              <w:jc w:val="both"/>
              <w:rPr>
                <w:rFonts w:ascii="Times New Roman" w:hAnsi="Times New Roman"/>
              </w:rPr>
            </w:pPr>
            <w:r w:rsidRPr="00A80413">
              <w:rPr>
                <w:rFonts w:ascii="Times New Roman" w:hAnsi="Times New Roman"/>
                <w:b/>
              </w:rPr>
              <w:t xml:space="preserve">Minimum Number of  Notional </w:t>
            </w:r>
            <w:r w:rsidR="002D13A8">
              <w:rPr>
                <w:rFonts w:ascii="Times New Roman" w:hAnsi="Times New Roman"/>
                <w:b/>
              </w:rPr>
              <w:t xml:space="preserve">Study </w:t>
            </w:r>
            <w:r w:rsidRPr="00A80413">
              <w:rPr>
                <w:rFonts w:ascii="Times New Roman" w:hAnsi="Times New Roman"/>
                <w:b/>
              </w:rPr>
              <w:t>Hours and Credits Required for a Student to Graduate</w:t>
            </w:r>
          </w:p>
        </w:tc>
        <w:tc>
          <w:tcPr>
            <w:tcW w:w="3330" w:type="dxa"/>
            <w:shd w:val="clear" w:color="auto" w:fill="auto"/>
          </w:tcPr>
          <w:p w:rsidR="00E15FE5" w:rsidRPr="00D625A8" w:rsidRDefault="00E15FE5" w:rsidP="00AD7EDA">
            <w:pPr>
              <w:jc w:val="both"/>
              <w:rPr>
                <w:rFonts w:ascii="Times New Roman" w:hAnsi="Times New Roman"/>
                <w:b/>
              </w:rPr>
            </w:pPr>
            <w:r w:rsidRPr="00D625A8">
              <w:rPr>
                <w:rFonts w:ascii="Times New Roman" w:hAnsi="Times New Roman"/>
                <w:b/>
              </w:rPr>
              <w:t xml:space="preserve">          </w:t>
            </w:r>
            <w:r>
              <w:rPr>
                <w:rFonts w:ascii="Times New Roman" w:hAnsi="Times New Roman"/>
                <w:b/>
              </w:rPr>
              <w:t xml:space="preserve">  4800</w:t>
            </w:r>
          </w:p>
        </w:tc>
        <w:tc>
          <w:tcPr>
            <w:tcW w:w="2880" w:type="dxa"/>
            <w:shd w:val="clear" w:color="auto" w:fill="auto"/>
          </w:tcPr>
          <w:p w:rsidR="00E15FE5" w:rsidRPr="00D625A8" w:rsidRDefault="00E15FE5" w:rsidP="00AD7EDA">
            <w:pPr>
              <w:jc w:val="both"/>
              <w:rPr>
                <w:rFonts w:ascii="Times New Roman" w:hAnsi="Times New Roman"/>
                <w:b/>
              </w:rPr>
            </w:pPr>
            <w:r>
              <w:rPr>
                <w:rFonts w:ascii="Times New Roman" w:hAnsi="Times New Roman"/>
                <w:b/>
              </w:rPr>
              <w:t xml:space="preserve">                480</w:t>
            </w:r>
          </w:p>
        </w:tc>
      </w:tr>
    </w:tbl>
    <w:p w:rsidR="00E15FE5" w:rsidRDefault="00E15FE5" w:rsidP="00E15FE5">
      <w:pPr>
        <w:spacing w:after="160"/>
        <w:rPr>
          <w:rFonts w:ascii="Times New Roman" w:hAnsi="Times New Roman"/>
          <w:b/>
        </w:rPr>
      </w:pPr>
    </w:p>
    <w:p w:rsidR="00E15FE5" w:rsidRDefault="00E15FE5" w:rsidP="00E15FE5">
      <w:pPr>
        <w:spacing w:after="160"/>
        <w:rPr>
          <w:rFonts w:ascii="Times New Roman" w:hAnsi="Times New Roman"/>
          <w:b/>
        </w:rPr>
      </w:pPr>
    </w:p>
    <w:p w:rsidR="00E15FE5" w:rsidRDefault="00E15FE5">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FA6A90" w:rsidRDefault="00FA6A90">
      <w:pPr>
        <w:widowControl/>
        <w:autoSpaceDE/>
        <w:autoSpaceDN/>
        <w:adjustRightInd/>
        <w:spacing w:after="160" w:line="259" w:lineRule="auto"/>
        <w:rPr>
          <w:rFonts w:ascii="Times New Roman" w:hAnsi="Times New Roman" w:cs="Times New Roman"/>
          <w:bCs/>
        </w:rPr>
      </w:pPr>
    </w:p>
    <w:p w:rsidR="00A25353" w:rsidRDefault="00A25353">
      <w:pPr>
        <w:widowControl/>
        <w:autoSpaceDE/>
        <w:autoSpaceDN/>
        <w:adjustRightInd/>
        <w:spacing w:after="160" w:line="259" w:lineRule="auto"/>
        <w:rPr>
          <w:rFonts w:ascii="Times New Roman" w:hAnsi="Times New Roman" w:cs="Times New Roman"/>
          <w:bCs/>
        </w:rPr>
      </w:pPr>
    </w:p>
    <w:p w:rsidR="00A25353" w:rsidRDefault="00FA6A90" w:rsidP="00A25353">
      <w:pPr>
        <w:spacing w:after="160"/>
        <w:rPr>
          <w:rFonts w:ascii="Times New Roman" w:hAnsi="Times New Roman"/>
          <w:b/>
        </w:rPr>
      </w:pPr>
      <w:r>
        <w:rPr>
          <w:rFonts w:ascii="Times New Roman" w:hAnsi="Times New Roman"/>
          <w:b/>
        </w:rPr>
        <w:lastRenderedPageBreak/>
        <w:t>15</w:t>
      </w:r>
      <w:r w:rsidR="00A25353">
        <w:rPr>
          <w:rFonts w:ascii="Times New Roman" w:hAnsi="Times New Roman"/>
          <w:b/>
        </w:rPr>
        <w:t xml:space="preserve">.3 </w:t>
      </w:r>
      <w:r w:rsidR="00A25353" w:rsidRPr="00BA2398">
        <w:rPr>
          <w:rFonts w:ascii="Times New Roman" w:hAnsi="Times New Roman"/>
          <w:b/>
        </w:rPr>
        <w:t>Detailed Course Synopses</w:t>
      </w:r>
    </w:p>
    <w:p w:rsidR="00A25353" w:rsidRPr="000E7D8A" w:rsidRDefault="00A25353" w:rsidP="00A25353">
      <w:pPr>
        <w:tabs>
          <w:tab w:val="left" w:pos="1335"/>
        </w:tabs>
        <w:spacing w:after="160"/>
        <w:rPr>
          <w:rFonts w:ascii="Times New Roman" w:hAnsi="Times New Roman"/>
          <w:b/>
        </w:rPr>
      </w:pPr>
      <w:r w:rsidRPr="000E7D8A">
        <w:rPr>
          <w:rFonts w:ascii="Times New Roman" w:hAnsi="Times New Roman"/>
          <w:b/>
        </w:rPr>
        <w:t xml:space="preserve">PART 1 </w:t>
      </w:r>
      <w:r>
        <w:rPr>
          <w:rFonts w:ascii="Times New Roman" w:hAnsi="Times New Roman"/>
          <w:b/>
        </w:rPr>
        <w:tab/>
      </w:r>
    </w:p>
    <w:p w:rsidR="00A25353" w:rsidRPr="000E7D8A" w:rsidRDefault="00A25353" w:rsidP="00A25353">
      <w:pPr>
        <w:spacing w:after="160"/>
        <w:rPr>
          <w:rFonts w:ascii="Times New Roman" w:hAnsi="Times New Roman"/>
          <w:b/>
        </w:rPr>
      </w:pPr>
      <w:r w:rsidRPr="000E7D8A">
        <w:rPr>
          <w:rFonts w:ascii="Times New Roman" w:hAnsi="Times New Roman"/>
          <w:b/>
        </w:rPr>
        <w:t xml:space="preserve">SEMESTER 1 </w:t>
      </w:r>
    </w:p>
    <w:tbl>
      <w:tblPr>
        <w:tblStyle w:val="TableGrid"/>
        <w:tblW w:w="0" w:type="auto"/>
        <w:tblLook w:val="04A0" w:firstRow="1" w:lastRow="0" w:firstColumn="1" w:lastColumn="0" w:noHBand="0" w:noVBand="1"/>
      </w:tblPr>
      <w:tblGrid>
        <w:gridCol w:w="9350"/>
      </w:tblGrid>
      <w:tr w:rsidR="00A54AC5" w:rsidTr="00643F90">
        <w:trPr>
          <w:trHeight w:val="2415"/>
        </w:trPr>
        <w:tc>
          <w:tcPr>
            <w:tcW w:w="9350" w:type="dxa"/>
          </w:tcPr>
          <w:p w:rsidR="0092211A" w:rsidRPr="00205113" w:rsidRDefault="0092211A" w:rsidP="0092211A">
            <w:pPr>
              <w:spacing w:after="160" w:line="360" w:lineRule="auto"/>
              <w:contextualSpacing/>
              <w:rPr>
                <w:rFonts w:ascii="Times New Roman" w:hAnsi="Times New Roman"/>
                <w:b/>
              </w:rPr>
            </w:pPr>
            <w:r w:rsidRPr="00205113">
              <w:rPr>
                <w:rFonts w:ascii="Times New Roman" w:hAnsi="Times New Roman"/>
                <w:b/>
              </w:rPr>
              <w:t xml:space="preserve">SSM 111 </w:t>
            </w:r>
            <w:r>
              <w:rPr>
                <w:rFonts w:ascii="Times New Roman" w:hAnsi="Times New Roman"/>
                <w:b/>
              </w:rPr>
              <w:t xml:space="preserve">Principles of Sports Science &amp; </w:t>
            </w:r>
            <w:r w:rsidRPr="00205113">
              <w:rPr>
                <w:rFonts w:ascii="Times New Roman" w:hAnsi="Times New Roman"/>
                <w:b/>
              </w:rPr>
              <w:t xml:space="preserve">Management </w:t>
            </w:r>
            <w:r>
              <w:rPr>
                <w:rFonts w:ascii="Times New Roman" w:hAnsi="Times New Roman"/>
                <w:b/>
              </w:rPr>
              <w:t>(Core Course, 12 Credits</w:t>
            </w:r>
            <w:r w:rsidRPr="00205113">
              <w:rPr>
                <w:rFonts w:ascii="Times New Roman" w:hAnsi="Times New Roman"/>
                <w:b/>
              </w:rPr>
              <w:t>)</w:t>
            </w:r>
            <w:r w:rsidRPr="00205113">
              <w:rPr>
                <w:rFonts w:ascii="Times New Roman" w:hAnsi="Times New Roman"/>
                <w:b/>
              </w:rPr>
              <w:tab/>
            </w:r>
          </w:p>
          <w:p w:rsidR="0092211A" w:rsidRPr="0064560C" w:rsidRDefault="0092211A" w:rsidP="0092211A">
            <w:pPr>
              <w:spacing w:line="360" w:lineRule="auto"/>
              <w:rPr>
                <w:rFonts w:ascii="Times New Roman" w:hAnsi="Times New Roman"/>
              </w:rPr>
            </w:pPr>
            <w:r w:rsidRPr="0064560C">
              <w:rPr>
                <w:rFonts w:ascii="Times New Roman" w:hAnsi="Times New Roman"/>
              </w:rPr>
              <w:t>The course explores the history of sport and the application of the four basic function of management (planning, leading, organizing and controlling) to the management of sports enterprises. The course also provides foundational knowledge on the nature, scope and value of sports science.</w:t>
            </w:r>
          </w:p>
          <w:p w:rsidR="0092211A" w:rsidRPr="00C410F5" w:rsidRDefault="0092211A" w:rsidP="0092211A">
            <w:pPr>
              <w:spacing w:line="360" w:lineRule="auto"/>
              <w:rPr>
                <w:rFonts w:ascii="Times New Roman" w:hAnsi="Times New Roman"/>
                <w:b/>
              </w:rPr>
            </w:pPr>
            <w:r w:rsidRPr="00C410F5">
              <w:rPr>
                <w:rFonts w:ascii="Times New Roman" w:hAnsi="Times New Roman"/>
                <w:b/>
              </w:rPr>
              <w:t>SSM 112 Motor Skil</w:t>
            </w:r>
            <w:r>
              <w:rPr>
                <w:rFonts w:ascii="Times New Roman" w:hAnsi="Times New Roman"/>
                <w:b/>
              </w:rPr>
              <w:t>ls Acquisition and Development (12 Credits</w:t>
            </w:r>
            <w:r w:rsidRPr="00205113">
              <w:rPr>
                <w:rFonts w:ascii="Times New Roman" w:hAnsi="Times New Roman"/>
                <w:b/>
              </w:rPr>
              <w:t>)</w:t>
            </w:r>
            <w:r w:rsidRPr="00205113">
              <w:rPr>
                <w:rFonts w:ascii="Times New Roman" w:hAnsi="Times New Roman"/>
                <w:b/>
              </w:rPr>
              <w:tab/>
            </w:r>
          </w:p>
          <w:p w:rsidR="0092211A" w:rsidRDefault="0092211A" w:rsidP="0092211A">
            <w:pPr>
              <w:pStyle w:val="Default"/>
              <w:spacing w:line="360" w:lineRule="auto"/>
              <w:rPr>
                <w:bCs/>
              </w:rPr>
            </w:pPr>
            <w:r w:rsidRPr="00BD48CD">
              <w:t xml:space="preserve">This course </w:t>
            </w:r>
            <w:r>
              <w:t>introduces</w:t>
            </w:r>
            <w:r w:rsidRPr="00BD48CD">
              <w:t xml:space="preserve"> students to motor learning theories and concepts, assessment, and development of motor skills in various settings. Topics to be covered include:</w:t>
            </w:r>
            <w:r>
              <w:t xml:space="preserve"> </w:t>
            </w:r>
            <w:r w:rsidRPr="00BD48CD">
              <w:t xml:space="preserve">Perspectives in Motor Behavior; Classification of Motor Skills; Stages of Skill Acquisition; Development of Fundamental Motor Skills; </w:t>
            </w:r>
            <w:r w:rsidRPr="00BD48CD">
              <w:rPr>
                <w:color w:val="auto"/>
              </w:rPr>
              <w:t xml:space="preserve">Structural and </w:t>
            </w:r>
            <w:r w:rsidRPr="00BD48CD">
              <w:t>Functional Constraints</w:t>
            </w:r>
            <w:r>
              <w:rPr>
                <w:bCs/>
              </w:rPr>
              <w:t xml:space="preserve"> to Motor Development;</w:t>
            </w:r>
            <w:r w:rsidRPr="00BD48CD">
              <w:rPr>
                <w:bCs/>
              </w:rPr>
              <w:t xml:space="preserve"> Interaction of Exercise Task and Structural Constraints</w:t>
            </w:r>
            <w:r>
              <w:rPr>
                <w:bCs/>
              </w:rPr>
              <w:t>.</w:t>
            </w:r>
          </w:p>
          <w:p w:rsidR="0092211A" w:rsidRDefault="0092211A" w:rsidP="0092211A">
            <w:pPr>
              <w:pStyle w:val="Default"/>
              <w:spacing w:line="360" w:lineRule="auto"/>
              <w:rPr>
                <w:b/>
              </w:rPr>
            </w:pPr>
            <w:r w:rsidRPr="00C410F5">
              <w:rPr>
                <w:b/>
              </w:rPr>
              <w:t>SSM 113 Introduction to P</w:t>
            </w:r>
            <w:r>
              <w:rPr>
                <w:b/>
              </w:rPr>
              <w:t>sychology (</w:t>
            </w:r>
            <w:r w:rsidRPr="0031084D">
              <w:rPr>
                <w:b/>
              </w:rPr>
              <w:t>Pre-requisite</w:t>
            </w:r>
            <w:r>
              <w:rPr>
                <w:b/>
              </w:rPr>
              <w:t>, 12 Credits</w:t>
            </w:r>
            <w:r w:rsidRPr="00205113">
              <w:rPr>
                <w:b/>
              </w:rPr>
              <w:t>)</w:t>
            </w:r>
            <w:r w:rsidRPr="00205113">
              <w:rPr>
                <w:b/>
              </w:rPr>
              <w:tab/>
            </w:r>
          </w:p>
          <w:p w:rsidR="0092211A" w:rsidRPr="00C410F5" w:rsidRDefault="0092211A" w:rsidP="0092211A">
            <w:pPr>
              <w:pStyle w:val="Default"/>
              <w:spacing w:line="360" w:lineRule="auto"/>
              <w:rPr>
                <w:b/>
              </w:rPr>
            </w:pPr>
            <w:r w:rsidRPr="00AE3758">
              <w:rPr>
                <w:color w:val="333333"/>
              </w:rPr>
              <w:t>This course is designed to in</w:t>
            </w:r>
            <w:r>
              <w:rPr>
                <w:color w:val="333333"/>
              </w:rPr>
              <w:t xml:space="preserve">troduce students to psychology and </w:t>
            </w:r>
            <w:r w:rsidRPr="00AE3758">
              <w:rPr>
                <w:color w:val="333333"/>
              </w:rPr>
              <w:t xml:space="preserve">promote </w:t>
            </w:r>
            <w:r>
              <w:rPr>
                <w:color w:val="333333"/>
              </w:rPr>
              <w:t>the development critical thinking skills.</w:t>
            </w:r>
            <w:r w:rsidRPr="00AE3758">
              <w:rPr>
                <w:color w:val="333333"/>
              </w:rPr>
              <w:t xml:space="preserve"> This course is organized into t</w:t>
            </w:r>
            <w:r>
              <w:rPr>
                <w:color w:val="333333"/>
              </w:rPr>
              <w:t>he following topics:</w:t>
            </w:r>
            <w:r w:rsidRPr="00AE3758">
              <w:rPr>
                <w:color w:val="333333"/>
              </w:rPr>
              <w:t xml:space="preserve"> </w:t>
            </w:r>
            <w:r>
              <w:rPr>
                <w:bCs/>
                <w:color w:val="333333"/>
              </w:rPr>
              <w:t>Introducing Psychology;</w:t>
            </w:r>
            <w:r w:rsidRPr="00AE3758">
              <w:rPr>
                <w:color w:val="333333"/>
              </w:rPr>
              <w:t xml:space="preserve"> </w:t>
            </w:r>
            <w:r>
              <w:rPr>
                <w:bCs/>
                <w:color w:val="333333"/>
              </w:rPr>
              <w:t xml:space="preserve">Brains, Bodies, and </w:t>
            </w:r>
            <w:proofErr w:type="spellStart"/>
            <w:r>
              <w:rPr>
                <w:bCs/>
                <w:color w:val="333333"/>
              </w:rPr>
              <w:t>Behaviour</w:t>
            </w:r>
            <w:proofErr w:type="spellEnd"/>
            <w:r>
              <w:rPr>
                <w:bCs/>
                <w:color w:val="333333"/>
              </w:rPr>
              <w:t xml:space="preserve">; </w:t>
            </w:r>
            <w:r w:rsidRPr="00AE3758">
              <w:rPr>
                <w:color w:val="333333"/>
              </w:rPr>
              <w:t>Sensing</w:t>
            </w:r>
            <w:r w:rsidRPr="00AE3758">
              <w:rPr>
                <w:bCs/>
                <w:color w:val="333333"/>
              </w:rPr>
              <w:t xml:space="preserve"> and Perceiving</w:t>
            </w:r>
            <w:r>
              <w:rPr>
                <w:bCs/>
                <w:color w:val="333333"/>
              </w:rPr>
              <w:t xml:space="preserve">; </w:t>
            </w:r>
            <w:r w:rsidRPr="00AE3758">
              <w:rPr>
                <w:color w:val="333333"/>
              </w:rPr>
              <w:t>Remembering</w:t>
            </w:r>
            <w:r>
              <w:rPr>
                <w:bCs/>
                <w:color w:val="333333"/>
              </w:rPr>
              <w:t xml:space="preserve"> and Judging; Intelligence and Language; </w:t>
            </w:r>
            <w:r w:rsidRPr="00AE3758">
              <w:rPr>
                <w:color w:val="333333"/>
              </w:rPr>
              <w:t>States</w:t>
            </w:r>
            <w:r>
              <w:rPr>
                <w:bCs/>
                <w:color w:val="333333"/>
              </w:rPr>
              <w:t xml:space="preserve"> of Consciousness; Learning; </w:t>
            </w:r>
            <w:r w:rsidRPr="00AE3758">
              <w:rPr>
                <w:color w:val="333333"/>
              </w:rPr>
              <w:t xml:space="preserve">• </w:t>
            </w:r>
            <w:r>
              <w:rPr>
                <w:bCs/>
                <w:color w:val="333333"/>
              </w:rPr>
              <w:t>Emotions and Motivation;</w:t>
            </w:r>
            <w:r w:rsidRPr="00AE3758">
              <w:rPr>
                <w:color w:val="333333"/>
              </w:rPr>
              <w:t xml:space="preserve"> </w:t>
            </w:r>
            <w:r>
              <w:rPr>
                <w:bCs/>
                <w:color w:val="333333"/>
              </w:rPr>
              <w:t xml:space="preserve">Personality Development, Psychological Disorders; Psychological Disorders; </w:t>
            </w:r>
            <w:r>
              <w:rPr>
                <w:color w:val="333333"/>
              </w:rPr>
              <w:t xml:space="preserve">Role of </w:t>
            </w:r>
            <w:r>
              <w:rPr>
                <w:bCs/>
                <w:color w:val="333333"/>
              </w:rPr>
              <w:t>Psychology in Society</w:t>
            </w:r>
          </w:p>
          <w:p w:rsidR="0092211A" w:rsidRPr="003745E7" w:rsidRDefault="0092211A" w:rsidP="0092211A">
            <w:pPr>
              <w:spacing w:after="160" w:line="360" w:lineRule="auto"/>
              <w:contextualSpacing/>
              <w:rPr>
                <w:rFonts w:ascii="Times New Roman" w:hAnsi="Times New Roman"/>
                <w:b/>
              </w:rPr>
            </w:pPr>
            <w:r w:rsidRPr="003745E7">
              <w:rPr>
                <w:rFonts w:ascii="Times New Roman" w:hAnsi="Times New Roman"/>
                <w:b/>
              </w:rPr>
              <w:t>SSM11</w:t>
            </w:r>
            <w:r>
              <w:rPr>
                <w:rFonts w:ascii="Times New Roman" w:hAnsi="Times New Roman"/>
                <w:b/>
              </w:rPr>
              <w:t xml:space="preserve">4 </w:t>
            </w:r>
            <w:r w:rsidRPr="003745E7">
              <w:rPr>
                <w:rFonts w:ascii="Times New Roman" w:hAnsi="Times New Roman"/>
                <w:b/>
              </w:rPr>
              <w:t>Human Anatomy and Physiology</w:t>
            </w:r>
            <w:r>
              <w:rPr>
                <w:rFonts w:ascii="Times New Roman" w:hAnsi="Times New Roman"/>
                <w:b/>
              </w:rPr>
              <w:t xml:space="preserve"> (Core Course, 12</w:t>
            </w:r>
            <w:r w:rsidRPr="003745E7">
              <w:rPr>
                <w:rFonts w:ascii="Times New Roman" w:hAnsi="Times New Roman"/>
                <w:b/>
              </w:rPr>
              <w:t xml:space="preserve"> Credits)</w:t>
            </w:r>
          </w:p>
          <w:p w:rsidR="0092211A" w:rsidRDefault="0092211A" w:rsidP="0092211A">
            <w:pPr>
              <w:spacing w:line="360" w:lineRule="auto"/>
              <w:rPr>
                <w:rFonts w:ascii="Times New Roman" w:hAnsi="Times New Roman"/>
              </w:rPr>
            </w:pPr>
            <w:r w:rsidRPr="003745E7">
              <w:rPr>
                <w:rFonts w:ascii="Times New Roman" w:hAnsi="Times New Roman"/>
              </w:rPr>
              <w:t>This module is designed to introduce</w:t>
            </w:r>
            <w:r>
              <w:rPr>
                <w:rFonts w:ascii="Times New Roman" w:hAnsi="Times New Roman"/>
              </w:rPr>
              <w:t xml:space="preserve"> students to</w:t>
            </w:r>
            <w:r w:rsidRPr="003745E7">
              <w:rPr>
                <w:rFonts w:ascii="Times New Roman" w:hAnsi="Times New Roman"/>
              </w:rPr>
              <w:t xml:space="preserve"> the fundaments of functional anatomy and physiology, particularly the skeletal, neural, muscular, metabolic, respiratory and cardiovascular systems. The focus will be on the understanding of the biomechanics of movement and the physiological adjustments in response to the demands of sport and exercise</w:t>
            </w:r>
            <w:r w:rsidRPr="003745E7">
              <w:rPr>
                <w:rFonts w:ascii="Times New Roman" w:hAnsi="Times New Roman"/>
                <w:color w:val="000000"/>
                <w:shd w:val="clear" w:color="auto" w:fill="EFEFEF"/>
              </w:rPr>
              <w:t>.</w:t>
            </w:r>
            <w:r w:rsidRPr="00BF6DC2">
              <w:rPr>
                <w:rFonts w:ascii="Times New Roman" w:hAnsi="Times New Roman"/>
              </w:rPr>
              <w:t xml:space="preserve"> </w:t>
            </w:r>
            <w:r w:rsidRPr="00E0076E">
              <w:rPr>
                <w:rFonts w:ascii="Times New Roman" w:hAnsi="Times New Roman"/>
              </w:rPr>
              <w:t xml:space="preserve">The relationships between structure and function of each system and the roles of homeostasis in physiological adaptation in the maintenance of health are </w:t>
            </w:r>
            <w:r>
              <w:rPr>
                <w:rFonts w:ascii="Times New Roman" w:hAnsi="Times New Roman"/>
              </w:rPr>
              <w:t xml:space="preserve">also </w:t>
            </w:r>
            <w:r w:rsidRPr="00E0076E">
              <w:rPr>
                <w:rFonts w:ascii="Times New Roman" w:hAnsi="Times New Roman"/>
              </w:rPr>
              <w:t>examined</w:t>
            </w:r>
            <w:r>
              <w:rPr>
                <w:rFonts w:ascii="Times New Roman" w:hAnsi="Times New Roman"/>
              </w:rPr>
              <w:t>.</w:t>
            </w:r>
          </w:p>
          <w:p w:rsidR="0092211A" w:rsidRPr="0031084D" w:rsidRDefault="0092211A" w:rsidP="00643F90">
            <w:pPr>
              <w:tabs>
                <w:tab w:val="left" w:pos="1935"/>
              </w:tabs>
              <w:spacing w:line="360" w:lineRule="auto"/>
              <w:jc w:val="left"/>
              <w:rPr>
                <w:rFonts w:ascii="Times New Roman" w:hAnsi="Times New Roman"/>
                <w:b/>
              </w:rPr>
            </w:pPr>
            <w:r>
              <w:rPr>
                <w:rFonts w:ascii="Times New Roman" w:hAnsi="Times New Roman"/>
                <w:b/>
              </w:rPr>
              <w:t>SSM 115</w:t>
            </w:r>
            <w:r w:rsidRPr="0031084D">
              <w:rPr>
                <w:rFonts w:ascii="Times New Roman" w:hAnsi="Times New Roman"/>
                <w:b/>
              </w:rPr>
              <w:t xml:space="preserve">   Physical Activity and Wellness Promotion (Elective Course, 12 Credits </w:t>
            </w:r>
          </w:p>
          <w:p w:rsidR="0092211A" w:rsidRPr="0031084D" w:rsidRDefault="0092211A" w:rsidP="0092211A">
            <w:pPr>
              <w:spacing w:line="360" w:lineRule="auto"/>
              <w:rPr>
                <w:rFonts w:ascii="Times New Roman" w:eastAsiaTheme="minorHAnsi" w:hAnsi="Times New Roman"/>
              </w:rPr>
            </w:pPr>
            <w:r w:rsidRPr="0031084D">
              <w:rPr>
                <w:rFonts w:ascii="Times New Roman" w:eastAsiaTheme="minorHAnsi" w:hAnsi="Times New Roman"/>
              </w:rPr>
              <w:t>This course covers the interplay between physical activity and health using a multi-disciplinary</w:t>
            </w:r>
          </w:p>
          <w:p w:rsidR="0092211A" w:rsidRPr="0031084D" w:rsidRDefault="0092211A" w:rsidP="0092211A">
            <w:pPr>
              <w:spacing w:line="360" w:lineRule="auto"/>
              <w:rPr>
                <w:rFonts w:ascii="Times New Roman" w:hAnsi="Times New Roman"/>
                <w:b/>
              </w:rPr>
            </w:pPr>
            <w:proofErr w:type="gramStart"/>
            <w:r w:rsidRPr="0031084D">
              <w:rPr>
                <w:rFonts w:ascii="Times New Roman" w:eastAsiaTheme="minorHAnsi" w:hAnsi="Times New Roman"/>
              </w:rPr>
              <w:t>approach</w:t>
            </w:r>
            <w:proofErr w:type="gramEnd"/>
            <w:r w:rsidRPr="0031084D">
              <w:rPr>
                <w:rFonts w:ascii="Times New Roman" w:eastAsiaTheme="minorHAnsi" w:hAnsi="Times New Roman"/>
              </w:rPr>
              <w:t xml:space="preserve">. It explores the biophysical, environmental and socio-cultural antecedents of physical activity. Case studies on the influence physical activity has upon the health of various sections </w:t>
            </w:r>
            <w:r w:rsidRPr="0031084D">
              <w:rPr>
                <w:rFonts w:ascii="Times New Roman" w:eastAsiaTheme="minorHAnsi" w:hAnsi="Times New Roman"/>
              </w:rPr>
              <w:lastRenderedPageBreak/>
              <w:t>of the population will be explored alongside an understanding of various approaches designed to</w:t>
            </w:r>
            <w:r>
              <w:rPr>
                <w:rFonts w:ascii="Times New Roman" w:eastAsiaTheme="minorHAnsi" w:hAnsi="Times New Roman"/>
              </w:rPr>
              <w:t xml:space="preserve"> </w:t>
            </w:r>
            <w:r w:rsidRPr="0031084D">
              <w:rPr>
                <w:rFonts w:ascii="Times New Roman" w:eastAsiaTheme="minorHAnsi" w:hAnsi="Times New Roman"/>
              </w:rPr>
              <w:t>change physical activity behavior.</w:t>
            </w:r>
            <w:r w:rsidRPr="0031084D">
              <w:rPr>
                <w:rFonts w:ascii="Times New Roman" w:hAnsi="Times New Roman"/>
                <w:b/>
              </w:rPr>
              <w:t xml:space="preserve">    </w:t>
            </w:r>
          </w:p>
          <w:p w:rsidR="0092211A" w:rsidRPr="00C53BAE" w:rsidRDefault="0092211A" w:rsidP="0092211A">
            <w:pPr>
              <w:spacing w:after="160" w:line="360" w:lineRule="auto"/>
              <w:contextualSpacing/>
              <w:rPr>
                <w:rFonts w:ascii="Times New Roman" w:hAnsi="Times New Roman"/>
                <w:b/>
              </w:rPr>
            </w:pPr>
            <w:r w:rsidRPr="00C53BAE">
              <w:rPr>
                <w:rFonts w:ascii="Times New Roman" w:hAnsi="Times New Roman"/>
                <w:b/>
              </w:rPr>
              <w:t>CS 101      Introduct</w:t>
            </w:r>
            <w:r>
              <w:rPr>
                <w:rFonts w:ascii="Times New Roman" w:hAnsi="Times New Roman"/>
                <w:b/>
              </w:rPr>
              <w:t>ion to Computers (Core Course, 12</w:t>
            </w:r>
            <w:r w:rsidRPr="00C53BAE">
              <w:rPr>
                <w:rFonts w:ascii="Times New Roman" w:hAnsi="Times New Roman"/>
                <w:b/>
              </w:rPr>
              <w:t xml:space="preserve"> Credits)</w:t>
            </w:r>
          </w:p>
          <w:p w:rsidR="0092211A" w:rsidRPr="00C53BAE" w:rsidRDefault="0092211A" w:rsidP="0092211A">
            <w:pPr>
              <w:spacing w:after="160"/>
              <w:contextualSpacing/>
              <w:rPr>
                <w:rFonts w:ascii="Times New Roman" w:hAnsi="Times New Roman"/>
                <w:b/>
              </w:rPr>
            </w:pPr>
            <w:r w:rsidRPr="00C53BAE">
              <w:rPr>
                <w:rFonts w:ascii="Times New Roman" w:hAnsi="Times New Roman"/>
                <w:b/>
              </w:rPr>
              <w:tab/>
            </w:r>
            <w:r w:rsidRPr="00C53BAE">
              <w:rPr>
                <w:rFonts w:ascii="Times New Roman" w:hAnsi="Times New Roman"/>
                <w:b/>
              </w:rPr>
              <w:tab/>
            </w:r>
            <w:r w:rsidRPr="00C53BAE">
              <w:rPr>
                <w:rFonts w:ascii="Times New Roman" w:hAnsi="Times New Roman"/>
                <w:b/>
              </w:rPr>
              <w:tab/>
              <w:t xml:space="preserve">      </w:t>
            </w:r>
            <w:r w:rsidRPr="00C53BAE">
              <w:rPr>
                <w:rFonts w:ascii="Times New Roman" w:hAnsi="Times New Roman"/>
                <w:b/>
              </w:rPr>
              <w:tab/>
              <w:t xml:space="preserve">                    </w:t>
            </w:r>
          </w:p>
          <w:p w:rsidR="00A54AC5" w:rsidRPr="00643F90" w:rsidRDefault="0092211A" w:rsidP="00643F90">
            <w:pPr>
              <w:spacing w:after="160" w:line="360" w:lineRule="auto"/>
              <w:contextualSpacing/>
              <w:rPr>
                <w:rFonts w:ascii="Times New Roman" w:hAnsi="Times New Roman" w:cs="Times New Roman"/>
              </w:rPr>
            </w:pPr>
            <w:r w:rsidRPr="00C53BAE">
              <w:rPr>
                <w:rFonts w:ascii="Times New Roman" w:hAnsi="Times New Roman"/>
                <w:b/>
              </w:rPr>
              <w:t xml:space="preserve">HS 10        </w:t>
            </w:r>
            <w:r>
              <w:rPr>
                <w:rFonts w:ascii="Times New Roman" w:hAnsi="Times New Roman"/>
                <w:b/>
              </w:rPr>
              <w:t>Health Education</w:t>
            </w:r>
            <w:r>
              <w:rPr>
                <w:rFonts w:ascii="Times New Roman" w:hAnsi="Times New Roman"/>
                <w:b/>
              </w:rPr>
              <w:tab/>
              <w:t>(Core Course, 12</w:t>
            </w:r>
            <w:r w:rsidRPr="00C53BAE">
              <w:rPr>
                <w:rFonts w:ascii="Times New Roman" w:hAnsi="Times New Roman"/>
                <w:b/>
              </w:rPr>
              <w:t xml:space="preserve"> Credits)</w:t>
            </w:r>
            <w:r w:rsidRPr="004A1542">
              <w:rPr>
                <w:rFonts w:ascii="Times New Roman" w:hAnsi="Times New Roman"/>
              </w:rPr>
              <w:tab/>
            </w:r>
          </w:p>
        </w:tc>
      </w:tr>
      <w:tr w:rsidR="0092211A" w:rsidTr="00CE76C2">
        <w:tc>
          <w:tcPr>
            <w:tcW w:w="9350" w:type="dxa"/>
          </w:tcPr>
          <w:p w:rsidR="0092211A" w:rsidRPr="00853B79" w:rsidRDefault="0092211A" w:rsidP="00CE76C2">
            <w:pPr>
              <w:widowControl/>
              <w:autoSpaceDE/>
              <w:autoSpaceDN/>
              <w:adjustRightInd/>
              <w:spacing w:after="160" w:line="259" w:lineRule="auto"/>
              <w:rPr>
                <w:rFonts w:ascii="Times New Roman" w:hAnsi="Times New Roman" w:cs="Times New Roman"/>
                <w:b/>
                <w:bCs/>
              </w:rPr>
            </w:pPr>
            <w:r>
              <w:rPr>
                <w:rFonts w:ascii="Times New Roman" w:hAnsi="Times New Roman" w:cs="Times New Roman"/>
                <w:b/>
                <w:bCs/>
              </w:rPr>
              <w:lastRenderedPageBreak/>
              <w:t>Part</w:t>
            </w:r>
            <w:r w:rsidRPr="00853B79">
              <w:rPr>
                <w:rFonts w:ascii="Times New Roman" w:hAnsi="Times New Roman" w:cs="Times New Roman"/>
                <w:b/>
                <w:bCs/>
              </w:rPr>
              <w:t xml:space="preserve"> I Semester II</w:t>
            </w:r>
          </w:p>
        </w:tc>
      </w:tr>
      <w:tr w:rsidR="0092211A" w:rsidTr="001C094C">
        <w:trPr>
          <w:trHeight w:val="195"/>
        </w:trPr>
        <w:tc>
          <w:tcPr>
            <w:tcW w:w="9350" w:type="dxa"/>
          </w:tcPr>
          <w:p w:rsidR="0092211A" w:rsidRPr="0031084D" w:rsidRDefault="0092211A" w:rsidP="0092211A">
            <w:pPr>
              <w:spacing w:after="160"/>
              <w:contextualSpacing/>
              <w:rPr>
                <w:rFonts w:ascii="Times New Roman" w:hAnsi="Times New Roman"/>
                <w:b/>
              </w:rPr>
            </w:pPr>
            <w:r w:rsidRPr="0031084D">
              <w:rPr>
                <w:rFonts w:ascii="Times New Roman" w:hAnsi="Times New Roman"/>
                <w:b/>
              </w:rPr>
              <w:t xml:space="preserve">SSM 121 Facilities and Event Management in Sport </w:t>
            </w:r>
            <w:r>
              <w:rPr>
                <w:rFonts w:ascii="Times New Roman" w:hAnsi="Times New Roman"/>
                <w:b/>
              </w:rPr>
              <w:t>(Core Course, 12</w:t>
            </w:r>
            <w:r w:rsidRPr="0031084D">
              <w:rPr>
                <w:rFonts w:ascii="Times New Roman" w:hAnsi="Times New Roman"/>
                <w:b/>
              </w:rPr>
              <w:t xml:space="preserve"> Credits) </w:t>
            </w:r>
          </w:p>
          <w:p w:rsidR="0092211A" w:rsidRDefault="0092211A" w:rsidP="0092211A">
            <w:pPr>
              <w:spacing w:after="160" w:line="360" w:lineRule="auto"/>
              <w:rPr>
                <w:rFonts w:ascii="Times New Roman" w:hAnsi="Times New Roman"/>
                <w:b/>
              </w:rPr>
            </w:pPr>
            <w:r w:rsidRPr="0031084D">
              <w:rPr>
                <w:rFonts w:ascii="Times New Roman" w:hAnsi="Times New Roman"/>
              </w:rPr>
              <w:t>This course involves the study of the principles, guidelines and recommendations for planning constructing, using, and maintain indoor and outdoor sports, physical education, recreation and fitness facilities. One will also have the opportunity to study the strategic, legal and operational aspects of major sports events. This will include the role of governing bodies and others in bidding for, planning and implementing such events and the social economic and cultural legacies they leave to the local and national communities.</w:t>
            </w:r>
            <w:r w:rsidRPr="0031084D">
              <w:rPr>
                <w:rFonts w:ascii="Times New Roman" w:hAnsi="Times New Roman"/>
                <w:b/>
              </w:rPr>
              <w:t xml:space="preserve">         </w:t>
            </w:r>
          </w:p>
          <w:p w:rsidR="0092211A" w:rsidRPr="0031084D" w:rsidRDefault="0092211A" w:rsidP="0092211A">
            <w:pPr>
              <w:spacing w:after="160" w:line="360" w:lineRule="auto"/>
              <w:contextualSpacing/>
              <w:rPr>
                <w:rFonts w:ascii="Times New Roman" w:hAnsi="Times New Roman"/>
                <w:b/>
              </w:rPr>
            </w:pPr>
            <w:r>
              <w:rPr>
                <w:rFonts w:ascii="Times New Roman" w:hAnsi="Times New Roman"/>
                <w:b/>
              </w:rPr>
              <w:t xml:space="preserve">SSM 122 </w:t>
            </w:r>
            <w:r w:rsidRPr="0031084D">
              <w:rPr>
                <w:rFonts w:ascii="Times New Roman" w:hAnsi="Times New Roman"/>
                <w:b/>
              </w:rPr>
              <w:t xml:space="preserve">Financial Management in Sport (Core Course, 12 Credits)    </w:t>
            </w:r>
          </w:p>
          <w:p w:rsidR="0092211A" w:rsidRPr="0031084D" w:rsidRDefault="0092211A" w:rsidP="0092211A">
            <w:pPr>
              <w:spacing w:line="360" w:lineRule="auto"/>
              <w:rPr>
                <w:rFonts w:ascii="Times New Roman" w:hAnsi="Times New Roman"/>
              </w:rPr>
            </w:pPr>
            <w:r w:rsidRPr="0031084D">
              <w:rPr>
                <w:rFonts w:ascii="Times New Roman" w:hAnsi="Times New Roman"/>
              </w:rPr>
              <w:t xml:space="preserve">This course provided students with clear understanding of the principles of finance and accounting. The course covers such financial management topics as; Accounting Concepts and Principles, budgeting and the preparation and analysis of financial statements for the purposes of planning, administering, reporting and evaluating the financial performance of sport-related entities. It involves being able to review financial information, effectively manage funds, implement sound financial practices and understand the </w:t>
            </w:r>
            <w:proofErr w:type="spellStart"/>
            <w:r w:rsidRPr="0031084D">
              <w:rPr>
                <w:rFonts w:ascii="Times New Roman" w:hAnsi="Times New Roman"/>
              </w:rPr>
              <w:t>organisation’s</w:t>
            </w:r>
            <w:proofErr w:type="spellEnd"/>
            <w:r w:rsidRPr="0031084D">
              <w:rPr>
                <w:rFonts w:ascii="Times New Roman" w:hAnsi="Times New Roman"/>
              </w:rPr>
              <w:t xml:space="preserve"> financial position and obligation.</w:t>
            </w:r>
          </w:p>
          <w:p w:rsidR="0092211A" w:rsidRPr="0031084D" w:rsidRDefault="0092211A" w:rsidP="0092211A">
            <w:pPr>
              <w:spacing w:line="360" w:lineRule="auto"/>
              <w:rPr>
                <w:rFonts w:ascii="Times New Roman" w:hAnsi="Times New Roman"/>
                <w:b/>
              </w:rPr>
            </w:pPr>
            <w:r w:rsidRPr="0031084D">
              <w:rPr>
                <w:rFonts w:ascii="Times New Roman" w:hAnsi="Times New Roman"/>
                <w:b/>
              </w:rPr>
              <w:t>SSM 123 Biochemistry of Physical Activity (Elective Course, 12 Credits)</w:t>
            </w:r>
          </w:p>
          <w:p w:rsidR="0092211A" w:rsidRDefault="0092211A" w:rsidP="0092211A">
            <w:pPr>
              <w:pStyle w:val="NormalWeb"/>
              <w:spacing w:before="0" w:beforeAutospacing="0" w:after="0" w:afterAutospacing="0" w:line="360" w:lineRule="auto"/>
            </w:pPr>
            <w:r w:rsidRPr="0031084D">
              <w:rPr>
                <w:color w:val="333333"/>
              </w:rPr>
              <w:t>This course introduces students to the biochemistry of exercise</w:t>
            </w:r>
            <w:r w:rsidRPr="00BB462D">
              <w:rPr>
                <w:color w:val="333333"/>
              </w:rPr>
              <w:t xml:space="preserve"> focusing on c</w:t>
            </w:r>
            <w:r w:rsidRPr="00BB462D">
              <w:rPr>
                <w:color w:val="222222"/>
              </w:rPr>
              <w:t>hanges in human metabolism</w:t>
            </w:r>
            <w:r w:rsidRPr="00BB462D">
              <w:rPr>
                <w:color w:val="333333"/>
              </w:rPr>
              <w:t xml:space="preserve"> such as chemical structures, enzyme regulation and chemical reactions in response to physical activity</w:t>
            </w:r>
            <w:r>
              <w:rPr>
                <w:color w:val="333333"/>
              </w:rPr>
              <w:t xml:space="preserve">. Aspects to be introduced </w:t>
            </w:r>
            <w:r w:rsidRPr="00BB462D">
              <w:rPr>
                <w:color w:val="333333"/>
              </w:rPr>
              <w:t>include;</w:t>
            </w:r>
            <w:r w:rsidRPr="00BB462D">
              <w:t xml:space="preserve"> Biochemical concepts, </w:t>
            </w:r>
            <w:r w:rsidRPr="00BB462D">
              <w:rPr>
                <w:bCs/>
                <w:iCs/>
              </w:rPr>
              <w:t>Exercise Metabolism including;</w:t>
            </w:r>
            <w:r w:rsidRPr="00BB462D">
              <w:rPr>
                <w:bCs/>
              </w:rPr>
              <w:t xml:space="preserve"> Carbohydrate Metabolism in Exercise</w:t>
            </w:r>
            <w:r>
              <w:rPr>
                <w:bCs/>
              </w:rPr>
              <w:t>,</w:t>
            </w:r>
            <w:r w:rsidRPr="00BB462D">
              <w:rPr>
                <w:bCs/>
              </w:rPr>
              <w:t xml:space="preserve"> Lipid Metabolism in Exercise, Protein Metabolism in Exercise, </w:t>
            </w:r>
            <w:r>
              <w:t>Energy production</w:t>
            </w:r>
            <w:r w:rsidRPr="00BB462D">
              <w:t xml:space="preserve"> and m</w:t>
            </w:r>
            <w:r>
              <w:t xml:space="preserve">etabolic regulation in </w:t>
            </w:r>
            <w:r w:rsidRPr="00BB462D">
              <w:t xml:space="preserve">exercise, , </w:t>
            </w:r>
            <w:r w:rsidRPr="00BB462D">
              <w:rPr>
                <w:bCs/>
              </w:rPr>
              <w:t xml:space="preserve">Compounds of High </w:t>
            </w:r>
            <w:proofErr w:type="spellStart"/>
            <w:r w:rsidRPr="00BB462D">
              <w:rPr>
                <w:bCs/>
              </w:rPr>
              <w:t>Phosphoryl</w:t>
            </w:r>
            <w:proofErr w:type="spellEnd"/>
            <w:r w:rsidRPr="00BB462D">
              <w:rPr>
                <w:bCs/>
              </w:rPr>
              <w:t xml:space="preserve"> Transfer Potential, Effects of Exercise on Ge</w:t>
            </w:r>
            <w:r>
              <w:rPr>
                <w:bCs/>
              </w:rPr>
              <w:t xml:space="preserve">ne Expression and </w:t>
            </w:r>
            <w:r>
              <w:t>Mechanisms for muscle fatigue.</w:t>
            </w:r>
            <w:r w:rsidRPr="00BB462D">
              <w:t xml:space="preserve"> </w:t>
            </w:r>
          </w:p>
          <w:p w:rsidR="0092211A" w:rsidRPr="0031084D" w:rsidRDefault="0092211A" w:rsidP="0092211A">
            <w:pPr>
              <w:pStyle w:val="NormalWeb"/>
              <w:spacing w:before="0" w:beforeAutospacing="0" w:after="0" w:afterAutospacing="0" w:line="360" w:lineRule="auto"/>
              <w:rPr>
                <w:b/>
              </w:rPr>
            </w:pPr>
            <w:r w:rsidRPr="0031084D">
              <w:rPr>
                <w:b/>
              </w:rPr>
              <w:t>SSM 124 Introductory Training and Coaching Science (Pre-requisite, 12 Credits)</w:t>
            </w:r>
          </w:p>
          <w:p w:rsidR="0092211A" w:rsidRDefault="0092211A" w:rsidP="0092211A">
            <w:pPr>
              <w:spacing w:line="360" w:lineRule="auto"/>
              <w:rPr>
                <w:rFonts w:ascii="Times New Roman" w:hAnsi="Times New Roman"/>
              </w:rPr>
            </w:pPr>
            <w:r w:rsidRPr="0031084D">
              <w:rPr>
                <w:rFonts w:ascii="Times New Roman" w:hAnsi="Times New Roman"/>
              </w:rPr>
              <w:t xml:space="preserve">This course presents a theoretical base for the teaching of sports and spot skills accompanied by </w:t>
            </w:r>
            <w:r w:rsidRPr="0031084D">
              <w:rPr>
                <w:rFonts w:ascii="Times New Roman" w:hAnsi="Times New Roman"/>
              </w:rPr>
              <w:lastRenderedPageBreak/>
              <w:t>practical applications. Managerial skills common to all caching activities are discussed. The course also prompts students to begin developing or refine a personal coaching philosophy, emphasizing ethics in coaching and proven effective coaching styles. A review of contemporary trends and issues in coaching is included.</w:t>
            </w:r>
          </w:p>
          <w:p w:rsidR="0092211A" w:rsidRPr="0031084D" w:rsidRDefault="0092211A" w:rsidP="0092211A">
            <w:pPr>
              <w:spacing w:after="160" w:line="360" w:lineRule="auto"/>
              <w:rPr>
                <w:rFonts w:ascii="Times New Roman" w:hAnsi="Times New Roman"/>
                <w:b/>
              </w:rPr>
            </w:pPr>
            <w:r w:rsidRPr="0031084D">
              <w:rPr>
                <w:rFonts w:ascii="Times New Roman" w:hAnsi="Times New Roman"/>
                <w:b/>
              </w:rPr>
              <w:t>PC103</w:t>
            </w:r>
            <w:r w:rsidRPr="0031084D">
              <w:rPr>
                <w:rFonts w:ascii="Times New Roman" w:hAnsi="Times New Roman"/>
                <w:b/>
              </w:rPr>
              <w:tab/>
              <w:t xml:space="preserve">      Communication skills (Core Course, 12 Credits)</w:t>
            </w:r>
          </w:p>
          <w:p w:rsidR="0092211A" w:rsidRPr="00364672" w:rsidRDefault="0092211A" w:rsidP="00643F90">
            <w:pPr>
              <w:spacing w:after="160" w:line="360" w:lineRule="auto"/>
              <w:rPr>
                <w:rFonts w:ascii="Times New Roman" w:hAnsi="Times New Roman" w:cs="Times New Roman"/>
                <w:bCs/>
              </w:rPr>
            </w:pPr>
            <w:r w:rsidRPr="0031084D">
              <w:rPr>
                <w:rFonts w:ascii="Times New Roman" w:hAnsi="Times New Roman"/>
                <w:b/>
              </w:rPr>
              <w:t>PC108      Citizenship Education and Conflict Transformation (Core Course, 12 Credits)</w:t>
            </w:r>
          </w:p>
        </w:tc>
      </w:tr>
      <w:tr w:rsidR="00A54AC5" w:rsidTr="001C094C">
        <w:tc>
          <w:tcPr>
            <w:tcW w:w="9350" w:type="dxa"/>
          </w:tcPr>
          <w:p w:rsidR="00A54AC5" w:rsidRDefault="0092211A">
            <w:pPr>
              <w:widowControl/>
              <w:autoSpaceDE/>
              <w:autoSpaceDN/>
              <w:adjustRightInd/>
              <w:spacing w:after="160" w:line="259" w:lineRule="auto"/>
              <w:rPr>
                <w:rFonts w:ascii="Times New Roman" w:hAnsi="Times New Roman" w:cs="Times New Roman"/>
                <w:bCs/>
              </w:rPr>
            </w:pPr>
            <w:r>
              <w:rPr>
                <w:rFonts w:ascii="Times New Roman" w:hAnsi="Times New Roman" w:cs="Times New Roman"/>
                <w:b/>
                <w:bCs/>
              </w:rPr>
              <w:lastRenderedPageBreak/>
              <w:t>Part</w:t>
            </w:r>
            <w:r w:rsidR="00A07555" w:rsidRPr="00853B79">
              <w:rPr>
                <w:rFonts w:ascii="Times New Roman" w:hAnsi="Times New Roman" w:cs="Times New Roman"/>
                <w:b/>
                <w:bCs/>
              </w:rPr>
              <w:t xml:space="preserve"> I</w:t>
            </w:r>
            <w:r w:rsidR="00A07555">
              <w:rPr>
                <w:rFonts w:ascii="Times New Roman" w:hAnsi="Times New Roman" w:cs="Times New Roman"/>
                <w:b/>
                <w:bCs/>
              </w:rPr>
              <w:t>1 Semester I</w:t>
            </w:r>
          </w:p>
        </w:tc>
      </w:tr>
      <w:tr w:rsidR="00A07555" w:rsidTr="001C094C">
        <w:tc>
          <w:tcPr>
            <w:tcW w:w="9350" w:type="dxa"/>
          </w:tcPr>
          <w:p w:rsidR="00462DA2" w:rsidRPr="0031084D" w:rsidRDefault="00462DA2" w:rsidP="00462DA2">
            <w:pPr>
              <w:spacing w:after="160"/>
              <w:contextualSpacing/>
              <w:rPr>
                <w:rFonts w:ascii="Times New Roman" w:hAnsi="Times New Roman"/>
                <w:b/>
              </w:rPr>
            </w:pPr>
            <w:r w:rsidRPr="0031084D">
              <w:rPr>
                <w:rFonts w:ascii="Times New Roman" w:hAnsi="Times New Roman"/>
                <w:b/>
              </w:rPr>
              <w:t xml:space="preserve">                 </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SSM 212    Nutrition and Metabolism in Sport (Core Course, 12 Credits)</w:t>
            </w:r>
          </w:p>
          <w:p w:rsidR="00462DA2" w:rsidRPr="0031084D" w:rsidRDefault="00462DA2" w:rsidP="00462DA2">
            <w:pPr>
              <w:spacing w:after="160"/>
              <w:contextualSpacing/>
              <w:rPr>
                <w:rFonts w:ascii="Times New Roman" w:hAnsi="Times New Roman"/>
                <w:b/>
              </w:rPr>
            </w:pPr>
          </w:p>
          <w:p w:rsidR="00462DA2" w:rsidRPr="0031084D" w:rsidRDefault="00462DA2" w:rsidP="00462DA2">
            <w:pPr>
              <w:spacing w:line="360" w:lineRule="auto"/>
              <w:rPr>
                <w:rFonts w:ascii="Times New Roman" w:eastAsiaTheme="minorHAnsi" w:hAnsi="Times New Roman"/>
              </w:rPr>
            </w:pPr>
            <w:r w:rsidRPr="0031084D">
              <w:rPr>
                <w:rFonts w:ascii="Times New Roman" w:eastAsiaTheme="minorHAnsi" w:hAnsi="Times New Roman"/>
              </w:rPr>
              <w:t>This course examines important concepts of sports nutrition, including an overview of the</w:t>
            </w:r>
          </w:p>
          <w:p w:rsidR="00462DA2" w:rsidRDefault="00462DA2" w:rsidP="00462DA2">
            <w:pPr>
              <w:spacing w:line="360" w:lineRule="auto"/>
              <w:rPr>
                <w:rFonts w:ascii="Times New Roman" w:eastAsiaTheme="minorHAnsi" w:hAnsi="Times New Roman"/>
              </w:rPr>
            </w:pPr>
            <w:r w:rsidRPr="0031084D">
              <w:rPr>
                <w:rFonts w:ascii="Times New Roman" w:eastAsiaTheme="minorHAnsi" w:hAnsi="Times New Roman"/>
              </w:rPr>
              <w:t>Biochemical pathways used in human metabolism and the role they play in exercise. Topics to be covered include the nutritional requirements during training and competition; role of nutrients before, during and after exercise; nutritional analysis software, and nutritional supplements ethics, effectiveness, safety.</w:t>
            </w:r>
          </w:p>
          <w:p w:rsidR="00462DA2" w:rsidRPr="0031084D" w:rsidRDefault="00462DA2" w:rsidP="00462DA2">
            <w:pPr>
              <w:rPr>
                <w:rFonts w:ascii="Times New Roman" w:hAnsi="Times New Roman"/>
                <w:b/>
                <w:color w:val="000000"/>
              </w:rPr>
            </w:pPr>
            <w:r>
              <w:rPr>
                <w:rFonts w:ascii="Times New Roman" w:hAnsi="Times New Roman"/>
                <w:b/>
                <w:color w:val="000000"/>
              </w:rPr>
              <w:t>SMM 213</w:t>
            </w:r>
            <w:r w:rsidRPr="0031084D">
              <w:rPr>
                <w:rFonts w:ascii="Times New Roman" w:hAnsi="Times New Roman"/>
                <w:b/>
                <w:color w:val="000000"/>
              </w:rPr>
              <w:t xml:space="preserve"> Sociology of Sport</w:t>
            </w:r>
            <w:r>
              <w:rPr>
                <w:rFonts w:ascii="Times New Roman" w:hAnsi="Times New Roman"/>
                <w:b/>
                <w:color w:val="000000"/>
              </w:rPr>
              <w:t xml:space="preserve"> </w:t>
            </w:r>
            <w:r>
              <w:rPr>
                <w:rFonts w:ascii="Times New Roman" w:hAnsi="Times New Roman"/>
                <w:b/>
              </w:rPr>
              <w:t>(Elective Course, 12</w:t>
            </w:r>
            <w:r w:rsidRPr="0031084D">
              <w:rPr>
                <w:rFonts w:ascii="Times New Roman" w:hAnsi="Times New Roman"/>
                <w:b/>
              </w:rPr>
              <w:t xml:space="preserve"> Credits</w:t>
            </w:r>
            <w:r>
              <w:rPr>
                <w:rFonts w:ascii="Times New Roman" w:hAnsi="Times New Roman"/>
                <w:b/>
              </w:rPr>
              <w:t>)</w:t>
            </w:r>
          </w:p>
          <w:p w:rsidR="00462DA2" w:rsidRPr="0031084D" w:rsidRDefault="00462DA2" w:rsidP="00462DA2">
            <w:pPr>
              <w:rPr>
                <w:rFonts w:ascii="Times New Roman" w:hAnsi="Times New Roman"/>
              </w:rPr>
            </w:pPr>
          </w:p>
          <w:p w:rsidR="00462DA2" w:rsidRPr="0031084D" w:rsidRDefault="00462DA2" w:rsidP="00462DA2">
            <w:pPr>
              <w:spacing w:after="160" w:line="360" w:lineRule="auto"/>
              <w:rPr>
                <w:rFonts w:ascii="Times New Roman" w:hAnsi="Times New Roman"/>
                <w:b/>
              </w:rPr>
            </w:pPr>
            <w:r w:rsidRPr="0031084D">
              <w:rPr>
                <w:rFonts w:ascii="Times New Roman" w:eastAsiaTheme="minorHAnsi" w:hAnsi="Times New Roman"/>
              </w:rPr>
              <w:t xml:space="preserve"> Thi</w:t>
            </w:r>
            <w:r w:rsidRPr="0031084D">
              <w:rPr>
                <w:rFonts w:ascii="Times New Roman" w:hAnsi="Times New Roman"/>
              </w:rPr>
              <w:t xml:space="preserve">s course is intended to help students </w:t>
            </w:r>
            <w:r w:rsidRPr="0031084D">
              <w:rPr>
                <w:rFonts w:ascii="Times New Roman" w:eastAsiaTheme="minorHAnsi" w:hAnsi="Times New Roman"/>
              </w:rPr>
              <w:t xml:space="preserve">develop a better understanding of how sports is related to broader sociological processes in society. Topics to be covered include: </w:t>
            </w:r>
            <w:r w:rsidRPr="0031084D">
              <w:rPr>
                <w:rFonts w:ascii="Times New Roman" w:hAnsi="Times New Roman"/>
                <w:color w:val="000000"/>
              </w:rPr>
              <w:t xml:space="preserve">History and meaning </w:t>
            </w:r>
            <w:r w:rsidRPr="0031084D">
              <w:rPr>
                <w:rFonts w:ascii="Times New Roman" w:hAnsi="Times New Roman"/>
              </w:rPr>
              <w:t>of Sociology of Sport; Social Values and Sports</w:t>
            </w:r>
            <w:r w:rsidRPr="0031084D">
              <w:rPr>
                <w:rFonts w:ascii="Times New Roman" w:eastAsiaTheme="minorHAnsi" w:hAnsi="Times New Roman"/>
              </w:rPr>
              <w:t>;</w:t>
            </w:r>
            <w:r w:rsidRPr="0031084D">
              <w:rPr>
                <w:rFonts w:ascii="Times New Roman" w:hAnsi="Times New Roman"/>
              </w:rPr>
              <w:t xml:space="preserve"> Sports and the Life Cycle:-From Playground to </w:t>
            </w:r>
            <w:r w:rsidRPr="0031084D">
              <w:rPr>
                <w:rFonts w:ascii="Times New Roman" w:hAnsi="Times New Roman"/>
                <w:color w:val="000000"/>
              </w:rPr>
              <w:t>Schools and Colleges Sport focusing on how it Contributes to Education</w:t>
            </w:r>
            <w:r w:rsidRPr="0031084D">
              <w:rPr>
                <w:rFonts w:ascii="Times New Roman" w:hAnsi="Times New Roman"/>
              </w:rPr>
              <w:t>; Deviance and Sports, Violence and Sport; Sport and Social Class; Gender and Sports; Race and Ethnicity and Sports; Sport and the mass media; Economics and Sport; Politics and Sport; Religion and Sport; the benefits of sport participation</w:t>
            </w:r>
          </w:p>
          <w:p w:rsidR="00462DA2" w:rsidRPr="0031084D" w:rsidRDefault="00524C5E" w:rsidP="00643F90">
            <w:pPr>
              <w:spacing w:after="160"/>
              <w:contextualSpacing/>
              <w:rPr>
                <w:rFonts w:ascii="Times New Roman" w:hAnsi="Times New Roman"/>
                <w:b/>
              </w:rPr>
            </w:pPr>
            <w:r>
              <w:rPr>
                <w:rFonts w:ascii="Times New Roman" w:hAnsi="Times New Roman"/>
                <w:b/>
              </w:rPr>
              <w:t xml:space="preserve">   SSM 214</w:t>
            </w:r>
            <w:r w:rsidR="00462DA2" w:rsidRPr="0031084D">
              <w:rPr>
                <w:rFonts w:ascii="Times New Roman" w:hAnsi="Times New Roman"/>
                <w:b/>
              </w:rPr>
              <w:t xml:space="preserve">    Sports Law and Ethics </w:t>
            </w:r>
            <w:r w:rsidR="00462DA2">
              <w:rPr>
                <w:rFonts w:ascii="Times New Roman" w:hAnsi="Times New Roman"/>
                <w:b/>
              </w:rPr>
              <w:t>(Core Course, 12</w:t>
            </w:r>
            <w:r w:rsidR="00462DA2" w:rsidRPr="0031084D">
              <w:rPr>
                <w:rFonts w:ascii="Times New Roman" w:hAnsi="Times New Roman"/>
                <w:b/>
              </w:rPr>
              <w:t xml:space="preserve"> Credits)</w:t>
            </w:r>
          </w:p>
          <w:p w:rsidR="00462DA2" w:rsidRPr="0031084D" w:rsidRDefault="00462DA2" w:rsidP="00462DA2">
            <w:pPr>
              <w:shd w:val="clear" w:color="auto" w:fill="FFFFFF"/>
              <w:spacing w:line="360" w:lineRule="auto"/>
              <w:rPr>
                <w:rFonts w:ascii="Times New Roman" w:hAnsi="Times New Roman"/>
              </w:rPr>
            </w:pPr>
            <w:r w:rsidRPr="0031084D">
              <w:rPr>
                <w:rFonts w:ascii="Times New Roman" w:hAnsi="Times New Roman"/>
              </w:rPr>
              <w:t xml:space="preserve">This course provides an overview of legal principles and ethical issues in sport. </w:t>
            </w:r>
            <w:r w:rsidRPr="0031084D">
              <w:rPr>
                <w:rFonts w:ascii="Times New Roman" w:hAnsi="Times New Roman"/>
                <w:lang w:val="en"/>
              </w:rPr>
              <w:t xml:space="preserve">The course gives an overview of what law is and covers key legal topics like, sources of law, classification of law, </w:t>
            </w:r>
            <w:proofErr w:type="spellStart"/>
            <w:r w:rsidRPr="0031084D">
              <w:rPr>
                <w:rFonts w:ascii="Times New Roman" w:hAnsi="Times New Roman"/>
                <w:lang w:val="en"/>
              </w:rPr>
              <w:t>t</w:t>
            </w:r>
            <w:r w:rsidRPr="0031084D">
              <w:rPr>
                <w:rFonts w:ascii="Times New Roman" w:hAnsi="Times New Roman"/>
              </w:rPr>
              <w:t>he</w:t>
            </w:r>
            <w:proofErr w:type="spellEnd"/>
            <w:r w:rsidRPr="0031084D">
              <w:rPr>
                <w:rFonts w:ascii="Times New Roman" w:hAnsi="Times New Roman"/>
              </w:rPr>
              <w:t xml:space="preserve"> legal system in Zimbabwe, introduction to the arms of government and their powers, stages of law making in parliament, the hierarchy of courts in Zimbabwe, composition and jurisdiction of Zimbabwean courts. The course also introduces the different fields of law and legal issues, as they relate to sport; </w:t>
            </w:r>
            <w:r w:rsidRPr="0031084D">
              <w:rPr>
                <w:rFonts w:ascii="Times New Roman" w:hAnsi="Times New Roman"/>
                <w:bdr w:val="none" w:sz="0" w:space="0" w:color="auto" w:frame="1"/>
              </w:rPr>
              <w:t>contractual relations in sports, the role of the agent in professional sports, disciplinary proceedings, t</w:t>
            </w:r>
            <w:r w:rsidRPr="0031084D">
              <w:rPr>
                <w:rFonts w:ascii="Times New Roman" w:hAnsi="Times New Roman"/>
              </w:rPr>
              <w:t>he functioning of the Court of Arbitration in Sport, l</w:t>
            </w:r>
            <w:r w:rsidRPr="0031084D">
              <w:rPr>
                <w:rFonts w:ascii="Times New Roman" w:hAnsi="Times New Roman"/>
                <w:bdr w:val="none" w:sz="0" w:space="0" w:color="auto" w:frame="1"/>
              </w:rPr>
              <w:t>egal aspects of sports injuries, legal aspects of sports sponsorship and constitutional issues in sports.</w:t>
            </w:r>
          </w:p>
          <w:p w:rsidR="00462DA2" w:rsidRDefault="00462DA2" w:rsidP="00462DA2">
            <w:pPr>
              <w:shd w:val="clear" w:color="auto" w:fill="FFFFFF"/>
              <w:spacing w:line="360" w:lineRule="auto"/>
              <w:rPr>
                <w:rFonts w:ascii="Times New Roman" w:hAnsi="Times New Roman"/>
              </w:rPr>
            </w:pPr>
            <w:r w:rsidRPr="0031084D">
              <w:rPr>
                <w:rFonts w:ascii="Times New Roman" w:hAnsi="Times New Roman"/>
              </w:rPr>
              <w:lastRenderedPageBreak/>
              <w:t xml:space="preserve">In addition, this course examines morality and ethical issues pertaining to sport. Topics to be covered include; fair play, sportsmanship, </w:t>
            </w:r>
            <w:proofErr w:type="spellStart"/>
            <w:r w:rsidRPr="0031084D">
              <w:rPr>
                <w:rFonts w:ascii="Times New Roman" w:hAnsi="Times New Roman"/>
              </w:rPr>
              <w:t>olympism</w:t>
            </w:r>
            <w:proofErr w:type="spellEnd"/>
            <w:r w:rsidRPr="0031084D">
              <w:rPr>
                <w:rFonts w:ascii="Times New Roman" w:hAnsi="Times New Roman"/>
              </w:rPr>
              <w:t xml:space="preserve">, fan </w:t>
            </w:r>
            <w:proofErr w:type="spellStart"/>
            <w:r w:rsidRPr="0031084D">
              <w:rPr>
                <w:rFonts w:ascii="Times New Roman" w:hAnsi="Times New Roman"/>
              </w:rPr>
              <w:t>behaviour</w:t>
            </w:r>
            <w:proofErr w:type="spellEnd"/>
            <w:r w:rsidRPr="0031084D">
              <w:rPr>
                <w:rFonts w:ascii="Times New Roman" w:hAnsi="Times New Roman"/>
              </w:rPr>
              <w:t xml:space="preserve">, performance-enhancing drugs, deviant </w:t>
            </w:r>
            <w:proofErr w:type="spellStart"/>
            <w:r w:rsidRPr="0031084D">
              <w:rPr>
                <w:rFonts w:ascii="Times New Roman" w:hAnsi="Times New Roman"/>
              </w:rPr>
              <w:t>behaviour</w:t>
            </w:r>
            <w:proofErr w:type="spellEnd"/>
            <w:r w:rsidRPr="0031084D">
              <w:rPr>
                <w:rFonts w:ascii="Times New Roman" w:hAnsi="Times New Roman"/>
              </w:rPr>
              <w:t xml:space="preserve"> in athletics, and issues related to  cheating in youth and student sport, the ethics of competition, fraud, bribery, betting and gambling, racial and gender equity in sport. </w:t>
            </w:r>
          </w:p>
          <w:p w:rsidR="00462DA2" w:rsidRPr="0031084D" w:rsidRDefault="00524C5E" w:rsidP="00462DA2">
            <w:pPr>
              <w:spacing w:after="160" w:line="360" w:lineRule="auto"/>
              <w:rPr>
                <w:rFonts w:ascii="Times New Roman" w:hAnsi="Times New Roman"/>
                <w:b/>
              </w:rPr>
            </w:pPr>
            <w:r>
              <w:rPr>
                <w:rFonts w:ascii="Times New Roman" w:hAnsi="Times New Roman"/>
                <w:b/>
              </w:rPr>
              <w:t>SSM 215</w:t>
            </w:r>
            <w:r w:rsidR="00462DA2">
              <w:rPr>
                <w:rFonts w:ascii="Times New Roman" w:hAnsi="Times New Roman"/>
                <w:b/>
              </w:rPr>
              <w:t xml:space="preserve"> </w:t>
            </w:r>
            <w:r w:rsidR="00462DA2" w:rsidRPr="0031084D">
              <w:rPr>
                <w:rFonts w:ascii="Times New Roman" w:hAnsi="Times New Roman"/>
                <w:b/>
              </w:rPr>
              <w:t>Testing, Measurement and Evaluation (Core Course, 12 Credits)</w:t>
            </w:r>
          </w:p>
          <w:p w:rsidR="00462DA2" w:rsidRPr="0031084D" w:rsidRDefault="00462DA2" w:rsidP="00462DA2">
            <w:pPr>
              <w:pStyle w:val="NormalWeb"/>
              <w:shd w:val="clear" w:color="auto" w:fill="FFFFFF"/>
              <w:spacing w:before="0" w:beforeAutospacing="0" w:after="0" w:afterAutospacing="0" w:line="360" w:lineRule="auto"/>
              <w:textAlignment w:val="baseline"/>
              <w:rPr>
                <w:color w:val="222222"/>
              </w:rPr>
            </w:pPr>
            <w:r w:rsidRPr="0031084D">
              <w:t>This course focuses on human body composition,</w:t>
            </w:r>
            <w:r w:rsidRPr="0031084D">
              <w:rPr>
                <w:bCs/>
              </w:rPr>
              <w:t xml:space="preserve"> importance of body composition   measurement, Body Composition Models, Methods of body composition assessment. The course covers the a</w:t>
            </w:r>
            <w:r w:rsidRPr="0031084D">
              <w:rPr>
                <w:color w:val="222222"/>
              </w:rPr>
              <w:t>pplication of physiological principles and development of practical skills for fitness evaluation and exercise prescription. The course emphasizes pre-test screening and assessment and prescription fundamentals for cardiovascular fitness, muscular fitness, body composition, and flexibility. Issues related to special populations and peak performance will also be covered.</w:t>
            </w:r>
          </w:p>
          <w:p w:rsidR="00462DA2" w:rsidRPr="0031084D" w:rsidRDefault="00462DA2" w:rsidP="00462DA2">
            <w:pPr>
              <w:pStyle w:val="NormalWeb"/>
              <w:spacing w:before="0" w:beforeAutospacing="0" w:after="0" w:afterAutospacing="0" w:line="360" w:lineRule="auto"/>
              <w:rPr>
                <w:shd w:val="clear" w:color="auto" w:fill="FFFFFF"/>
              </w:rPr>
            </w:pPr>
            <w:r w:rsidRPr="0031084D">
              <w:rPr>
                <w:shd w:val="clear" w:color="auto" w:fill="FFFFFF"/>
              </w:rPr>
              <w:t>Within the module, students will be introduced to the process of practical performance analysis methods and the development of performance analysis system and the links between performance analysis and the coaching process.</w:t>
            </w:r>
          </w:p>
          <w:p w:rsidR="00462DA2" w:rsidRPr="0031084D" w:rsidRDefault="00524C5E" w:rsidP="00462DA2">
            <w:pPr>
              <w:spacing w:after="160" w:line="360" w:lineRule="auto"/>
              <w:rPr>
                <w:rFonts w:ascii="Times New Roman" w:hAnsi="Times New Roman"/>
                <w:b/>
              </w:rPr>
            </w:pPr>
            <w:r>
              <w:rPr>
                <w:rFonts w:ascii="Times New Roman" w:hAnsi="Times New Roman"/>
                <w:b/>
              </w:rPr>
              <w:t>SSM 216</w:t>
            </w:r>
            <w:r w:rsidR="00462DA2" w:rsidRPr="0031084D">
              <w:rPr>
                <w:rFonts w:ascii="Times New Roman" w:hAnsi="Times New Roman"/>
                <w:b/>
              </w:rPr>
              <w:t xml:space="preserve"> </w:t>
            </w:r>
            <w:r w:rsidR="00462DA2">
              <w:rPr>
                <w:rFonts w:ascii="Times New Roman" w:hAnsi="Times New Roman"/>
                <w:b/>
              </w:rPr>
              <w:t>Athletics   (Core Course, 12</w:t>
            </w:r>
            <w:r w:rsidR="00462DA2" w:rsidRPr="0031084D">
              <w:rPr>
                <w:rFonts w:ascii="Times New Roman" w:hAnsi="Times New Roman"/>
                <w:b/>
              </w:rPr>
              <w:t xml:space="preserve"> Credits)</w:t>
            </w:r>
          </w:p>
          <w:p w:rsidR="00462DA2" w:rsidRDefault="00462DA2" w:rsidP="00462DA2">
            <w:pPr>
              <w:spacing w:line="360" w:lineRule="auto"/>
              <w:rPr>
                <w:rFonts w:ascii="Times New Roman" w:hAnsi="Times New Roman"/>
                <w:b/>
              </w:rPr>
            </w:pPr>
            <w:r w:rsidRPr="0031084D">
              <w:rPr>
                <w:rFonts w:ascii="Times New Roman" w:hAnsi="Times New Roman"/>
              </w:rPr>
              <w:t xml:space="preserve"> This course aims to provide students with the basic sports science knowledge and skills of running, jumping and throwing so as to execute and appreciate Track and Field events. Based on a systematic and hands-on approach to this course, the students will have an enjoyable time learning how to execute events such as long jump, hurdles, sprints, high jump, javelin and discus throw. This course includes the principles of training and five core bio-motor abilities so as to equip the students with the fundamental skills and knowledge to design his/her own training program. The application of principles of biomechanics, learning progressions, error detection/correction methods, and safety considerations in teaching track and field activities.</w:t>
            </w:r>
            <w:r w:rsidRPr="0031084D">
              <w:rPr>
                <w:rFonts w:ascii="Times New Roman" w:hAnsi="Times New Roman"/>
                <w:b/>
              </w:rPr>
              <w:t xml:space="preserve">       </w:t>
            </w:r>
          </w:p>
          <w:p w:rsidR="00BD5CDC" w:rsidRPr="0031084D" w:rsidRDefault="00BD5CDC" w:rsidP="00BD5CDC">
            <w:pPr>
              <w:spacing w:after="160"/>
              <w:contextualSpacing/>
              <w:rPr>
                <w:rFonts w:ascii="Times New Roman" w:hAnsi="Times New Roman"/>
                <w:b/>
              </w:rPr>
            </w:pPr>
            <w:r>
              <w:rPr>
                <w:rFonts w:ascii="Times New Roman" w:hAnsi="Times New Roman"/>
                <w:b/>
              </w:rPr>
              <w:t>SSM 217</w:t>
            </w:r>
            <w:r w:rsidRPr="0031084D">
              <w:rPr>
                <w:rFonts w:ascii="Times New Roman" w:hAnsi="Times New Roman"/>
                <w:b/>
              </w:rPr>
              <w:t xml:space="preserve">    Biomechanics in Sport</w:t>
            </w:r>
            <w:r w:rsidRPr="0031084D">
              <w:rPr>
                <w:rFonts w:ascii="Times New Roman" w:hAnsi="Times New Roman"/>
                <w:b/>
              </w:rPr>
              <w:tab/>
              <w:t>(Core Course, 12 Credits)</w:t>
            </w:r>
          </w:p>
          <w:p w:rsidR="00BD5CDC" w:rsidRPr="0031084D" w:rsidRDefault="00BD5CDC" w:rsidP="00BD5CDC">
            <w:pPr>
              <w:spacing w:after="160"/>
              <w:contextualSpacing/>
              <w:rPr>
                <w:rFonts w:ascii="Times New Roman" w:hAnsi="Times New Roman"/>
                <w:b/>
              </w:rPr>
            </w:pPr>
          </w:p>
          <w:p w:rsidR="00BD5CDC" w:rsidRDefault="00BD5CDC" w:rsidP="00BD5CDC">
            <w:pPr>
              <w:spacing w:after="160" w:line="360" w:lineRule="auto"/>
              <w:contextualSpacing/>
              <w:rPr>
                <w:rFonts w:ascii="Times New Roman" w:eastAsiaTheme="minorHAnsi" w:hAnsi="Times New Roman"/>
              </w:rPr>
            </w:pPr>
            <w:r w:rsidRPr="0031084D">
              <w:rPr>
                <w:rFonts w:ascii="Times New Roman" w:hAnsi="Times New Roman"/>
              </w:rPr>
              <w:t xml:space="preserve">This course aims to provide students with the opportunity to understand the major aspects of kinematics, kinetics and other biomechanical techniques such as electromyography. </w:t>
            </w:r>
            <w:r w:rsidRPr="0031084D">
              <w:rPr>
                <w:rFonts w:ascii="Times New Roman" w:eastAsiaTheme="minorHAnsi" w:hAnsi="Times New Roman"/>
              </w:rPr>
              <w:t>The course covers the mechanics of movement, reviewing basic kinematics of motion, and their application to sport and exercise. Topics will include fundamental muscular-skeletal biomechanics, advanced biomechanical analysis, biomechanics of sports and biomechanics of injury</w:t>
            </w:r>
          </w:p>
          <w:p w:rsidR="00524C5E" w:rsidRDefault="00524C5E" w:rsidP="00462DA2">
            <w:pPr>
              <w:spacing w:after="160"/>
              <w:contextualSpacing/>
              <w:rPr>
                <w:rFonts w:ascii="Times New Roman" w:hAnsi="Times New Roman"/>
                <w:b/>
              </w:rPr>
            </w:pPr>
          </w:p>
          <w:p w:rsidR="00524C5E" w:rsidRDefault="00524C5E" w:rsidP="00462DA2">
            <w:pPr>
              <w:spacing w:after="160"/>
              <w:contextualSpacing/>
              <w:rPr>
                <w:rFonts w:ascii="Times New Roman" w:hAnsi="Times New Roman"/>
                <w:b/>
              </w:rPr>
            </w:pPr>
          </w:p>
          <w:p w:rsidR="00462DA2" w:rsidRPr="0031084D" w:rsidRDefault="00462DA2" w:rsidP="00462DA2">
            <w:pPr>
              <w:spacing w:after="160"/>
              <w:contextualSpacing/>
              <w:rPr>
                <w:rFonts w:ascii="Times New Roman" w:hAnsi="Times New Roman"/>
                <w:b/>
              </w:rPr>
            </w:pPr>
            <w:r w:rsidRPr="0031084D">
              <w:rPr>
                <w:rFonts w:ascii="Times New Roman" w:hAnsi="Times New Roman"/>
                <w:b/>
              </w:rPr>
              <w:lastRenderedPageBreak/>
              <w:t>SEMESTER 11</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 xml:space="preserve">SSM 221    Public and Media Relations in Sport </w:t>
            </w:r>
            <w:r>
              <w:rPr>
                <w:rFonts w:ascii="Times New Roman" w:hAnsi="Times New Roman"/>
                <w:b/>
              </w:rPr>
              <w:t>(Elective Course, 12</w:t>
            </w:r>
            <w:r w:rsidRPr="0031084D">
              <w:rPr>
                <w:rFonts w:ascii="Times New Roman" w:hAnsi="Times New Roman"/>
                <w:b/>
              </w:rPr>
              <w:t xml:space="preserve"> Credits</w:t>
            </w:r>
            <w:r>
              <w:rPr>
                <w:rFonts w:ascii="Times New Roman" w:hAnsi="Times New Roman"/>
                <w:b/>
              </w:rPr>
              <w:t>)</w:t>
            </w:r>
            <w:r w:rsidRPr="0031084D">
              <w:rPr>
                <w:rFonts w:ascii="Times New Roman" w:hAnsi="Times New Roman"/>
                <w:b/>
              </w:rPr>
              <w:t xml:space="preserve"> </w:t>
            </w:r>
          </w:p>
          <w:p w:rsidR="00462DA2" w:rsidRPr="0031084D" w:rsidRDefault="00462DA2" w:rsidP="00643F90">
            <w:pPr>
              <w:pStyle w:val="courseblockdesc"/>
              <w:shd w:val="clear" w:color="auto" w:fill="FFFFFF"/>
              <w:spacing w:before="0" w:beforeAutospacing="0" w:after="75" w:afterAutospacing="0" w:line="360" w:lineRule="auto"/>
              <w:rPr>
                <w:b/>
              </w:rPr>
            </w:pPr>
            <w:r w:rsidRPr="0031084D">
              <w:rPr>
                <w:color w:val="000000"/>
              </w:rPr>
              <w:t xml:space="preserve">This course is an overview of </w:t>
            </w:r>
            <w:r w:rsidR="00647EFF">
              <w:rPr>
                <w:color w:val="000000"/>
              </w:rPr>
              <w:t>the</w:t>
            </w:r>
            <w:r w:rsidRPr="0031084D">
              <w:rPr>
                <w:color w:val="000000"/>
              </w:rPr>
              <w:t xml:space="preserve"> role </w:t>
            </w:r>
            <w:r w:rsidR="00647EFF">
              <w:rPr>
                <w:color w:val="000000"/>
              </w:rPr>
              <w:t xml:space="preserve">of public and media relations </w:t>
            </w:r>
            <w:r w:rsidRPr="0031084D">
              <w:rPr>
                <w:color w:val="000000"/>
              </w:rPr>
              <w:t>in the management</w:t>
            </w:r>
            <w:r w:rsidR="00647EFF">
              <w:rPr>
                <w:color w:val="000000"/>
              </w:rPr>
              <w:t xml:space="preserve"> of sport. This course </w:t>
            </w:r>
            <w:r w:rsidRPr="0031084D">
              <w:rPr>
                <w:color w:val="000000"/>
              </w:rPr>
              <w:t>cover</w:t>
            </w:r>
            <w:r w:rsidR="00647EFF">
              <w:rPr>
                <w:color w:val="000000"/>
              </w:rPr>
              <w:t>s</w:t>
            </w:r>
            <w:r w:rsidRPr="0031084D">
              <w:rPr>
                <w:color w:val="000000"/>
              </w:rPr>
              <w:t xml:space="preserve"> skill sets and roles a media relations specialist must demonstrate in order t</w:t>
            </w:r>
            <w:r w:rsidR="00647EFF">
              <w:rPr>
                <w:color w:val="000000"/>
              </w:rPr>
              <w:t>o be successful. E</w:t>
            </w:r>
            <w:r w:rsidRPr="0031084D">
              <w:rPr>
                <w:color w:val="000000"/>
              </w:rPr>
              <w:t xml:space="preserve">mphasis </w:t>
            </w:r>
            <w:r w:rsidR="00647EFF">
              <w:rPr>
                <w:color w:val="000000"/>
              </w:rPr>
              <w:t xml:space="preserve">will be </w:t>
            </w:r>
            <w:r w:rsidRPr="0031084D">
              <w:rPr>
                <w:color w:val="000000"/>
              </w:rPr>
              <w:t>on writing, communication, planning, and organizational skills. The course also exposes students to the role of public relations in sport, including public relations theories, tools and the role of branding as a public relations strategy.</w:t>
            </w:r>
            <w:r w:rsidRPr="0031084D">
              <w:rPr>
                <w:b/>
              </w:rPr>
              <w:t xml:space="preserve"> </w:t>
            </w:r>
          </w:p>
          <w:p w:rsidR="00462DA2" w:rsidRPr="0031084D" w:rsidRDefault="00462DA2" w:rsidP="00462DA2">
            <w:pPr>
              <w:spacing w:after="160" w:line="360" w:lineRule="auto"/>
              <w:rPr>
                <w:rFonts w:ascii="Times New Roman" w:hAnsi="Times New Roman"/>
                <w:b/>
              </w:rPr>
            </w:pPr>
            <w:r w:rsidRPr="0031084D">
              <w:rPr>
                <w:rFonts w:ascii="Times New Roman" w:hAnsi="Times New Roman"/>
                <w:b/>
              </w:rPr>
              <w:t>SSM 222    Research Methods and</w:t>
            </w:r>
            <w:r>
              <w:rPr>
                <w:rFonts w:ascii="Times New Roman" w:hAnsi="Times New Roman"/>
                <w:b/>
              </w:rPr>
              <w:t xml:space="preserve"> Sports Analytics</w:t>
            </w:r>
            <w:r w:rsidRPr="0031084D">
              <w:rPr>
                <w:rFonts w:ascii="Times New Roman" w:hAnsi="Times New Roman"/>
                <w:b/>
              </w:rPr>
              <w:t xml:space="preserve"> </w:t>
            </w:r>
            <w:r>
              <w:rPr>
                <w:rFonts w:ascii="Times New Roman" w:hAnsi="Times New Roman"/>
                <w:b/>
              </w:rPr>
              <w:t>(Core Course, 12</w:t>
            </w:r>
            <w:r w:rsidRPr="0031084D">
              <w:rPr>
                <w:rFonts w:ascii="Times New Roman" w:hAnsi="Times New Roman"/>
                <w:b/>
              </w:rPr>
              <w:t xml:space="preserve"> Credits)  </w:t>
            </w:r>
          </w:p>
          <w:p w:rsidR="00462DA2" w:rsidRPr="0031084D" w:rsidRDefault="00462DA2" w:rsidP="00462DA2">
            <w:pPr>
              <w:spacing w:line="360" w:lineRule="auto"/>
              <w:rPr>
                <w:rFonts w:ascii="Times New Roman" w:hAnsi="Times New Roman"/>
                <w:color w:val="000000"/>
              </w:rPr>
            </w:pPr>
            <w:r w:rsidRPr="0031084D">
              <w:rPr>
                <w:rFonts w:ascii="Times New Roman" w:eastAsiaTheme="minorHAnsi" w:hAnsi="Times New Roman"/>
              </w:rPr>
              <w:t xml:space="preserve">In this course students will learn to develop research ideas and problems by formulating research questions and hypotheses, conduct extensive literature searches using a wide range of resources. Students will learn the different types of research designs, sampling procedures, data collection procedures, data analysis and presentation procedures (quantitative and qualitative). </w:t>
            </w:r>
            <w:r w:rsidRPr="0031084D">
              <w:rPr>
                <w:rFonts w:ascii="Times New Roman" w:hAnsi="Times New Roman"/>
                <w:color w:val="000000"/>
              </w:rPr>
              <w:t xml:space="preserve">The course will introduce students to </w:t>
            </w:r>
            <w:r>
              <w:rPr>
                <w:rFonts w:ascii="Times New Roman" w:hAnsi="Times New Roman"/>
                <w:color w:val="000000"/>
              </w:rPr>
              <w:t xml:space="preserve">IT based sport performance analysis procedures </w:t>
            </w:r>
            <w:r w:rsidRPr="004D7689">
              <w:rPr>
                <w:rFonts w:ascii="Times New Roman" w:hAnsi="Times New Roman"/>
              </w:rPr>
              <w:t xml:space="preserve">for purposes of </w:t>
            </w:r>
            <w:r>
              <w:rPr>
                <w:rFonts w:ascii="Times New Roman" w:hAnsi="Times New Roman"/>
              </w:rPr>
              <w:t xml:space="preserve">talent identification and development, </w:t>
            </w:r>
            <w:r w:rsidRPr="004D7689">
              <w:rPr>
                <w:rFonts w:ascii="Times New Roman" w:hAnsi="Times New Roman"/>
              </w:rPr>
              <w:t>player performance</w:t>
            </w:r>
            <w:r>
              <w:rPr>
                <w:rFonts w:ascii="Times New Roman" w:hAnsi="Times New Roman"/>
              </w:rPr>
              <w:t xml:space="preserve"> analysis and </w:t>
            </w:r>
            <w:r w:rsidRPr="004D7689">
              <w:rPr>
                <w:rFonts w:ascii="Times New Roman" w:hAnsi="Times New Roman"/>
              </w:rPr>
              <w:t>in</w:t>
            </w:r>
            <w:r>
              <w:rPr>
                <w:rFonts w:ascii="Times New Roman" w:hAnsi="Times New Roman"/>
              </w:rPr>
              <w:t xml:space="preserve"> </w:t>
            </w:r>
            <w:r w:rsidRPr="004D7689">
              <w:rPr>
                <w:rFonts w:ascii="Times New Roman" w:hAnsi="Times New Roman"/>
              </w:rPr>
              <w:t>game strategy</w:t>
            </w:r>
            <w:r>
              <w:rPr>
                <w:rFonts w:ascii="Times New Roman" w:hAnsi="Times New Roman"/>
              </w:rPr>
              <w:t xml:space="preserve"> development.</w:t>
            </w:r>
          </w:p>
          <w:p w:rsidR="00462DA2" w:rsidRPr="0031084D" w:rsidRDefault="00462DA2" w:rsidP="00462DA2">
            <w:pPr>
              <w:spacing w:after="160" w:line="360" w:lineRule="auto"/>
              <w:contextualSpacing/>
              <w:rPr>
                <w:rFonts w:ascii="Times New Roman" w:hAnsi="Times New Roman"/>
                <w:b/>
              </w:rPr>
            </w:pPr>
            <w:r w:rsidRPr="0031084D">
              <w:rPr>
                <w:rFonts w:ascii="Times New Roman" w:hAnsi="Times New Roman"/>
                <w:b/>
              </w:rPr>
              <w:t xml:space="preserve">SSM 223    Sports Marketing </w:t>
            </w:r>
            <w:r>
              <w:rPr>
                <w:rFonts w:ascii="Times New Roman" w:hAnsi="Times New Roman"/>
                <w:b/>
              </w:rPr>
              <w:t>(Core Course, 12</w:t>
            </w:r>
            <w:r w:rsidRPr="0031084D">
              <w:rPr>
                <w:rFonts w:ascii="Times New Roman" w:hAnsi="Times New Roman"/>
                <w:b/>
              </w:rPr>
              <w:t xml:space="preserve"> Credits)   </w:t>
            </w:r>
          </w:p>
          <w:p w:rsidR="00462DA2" w:rsidRPr="0031084D" w:rsidRDefault="00462DA2" w:rsidP="00462DA2">
            <w:pPr>
              <w:spacing w:line="360" w:lineRule="auto"/>
              <w:rPr>
                <w:rFonts w:ascii="Times New Roman" w:hAnsi="Times New Roman"/>
                <w:b/>
              </w:rPr>
            </w:pPr>
            <w:r w:rsidRPr="0031084D">
              <w:rPr>
                <w:rFonts w:ascii="Times New Roman" w:hAnsi="Times New Roman"/>
              </w:rPr>
              <w:t xml:space="preserve">The course introduces students to basic marketing principles, functions and concepts as applied to sport-related enterprises. Topics to be covered include; the dimensions of sports marketing, segmentation of the sports customer, the nature and characteristics of the sports product, the role of pricing, promotion, place (distribution), packaging, people and physical evidence strategies in the management of sport, sports consumer </w:t>
            </w:r>
            <w:proofErr w:type="spellStart"/>
            <w:r w:rsidRPr="0031084D">
              <w:rPr>
                <w:rFonts w:ascii="Times New Roman" w:hAnsi="Times New Roman"/>
              </w:rPr>
              <w:t>behaviour</w:t>
            </w:r>
            <w:proofErr w:type="spellEnd"/>
            <w:r w:rsidRPr="0031084D">
              <w:rPr>
                <w:rFonts w:ascii="Times New Roman" w:hAnsi="Times New Roman"/>
              </w:rPr>
              <w:t>, marketing strategy,  brand management in sport organizations. This course introduces the principles of sports sponsorship focusing on sponsorship objectives, implementation, evaluating procedures, sponsorship risks like ambush marketing. The course also covers topics include like, corporate social responsibility, merchandising, endorsement, naming rights and franchising.</w:t>
            </w:r>
            <w:r w:rsidRPr="0031084D">
              <w:rPr>
                <w:rFonts w:ascii="Times New Roman" w:hAnsi="Times New Roman"/>
                <w:b/>
              </w:rPr>
              <w:t xml:space="preserve">  </w:t>
            </w:r>
          </w:p>
          <w:p w:rsidR="00462DA2" w:rsidRPr="0031084D" w:rsidRDefault="00462DA2" w:rsidP="00462DA2">
            <w:pPr>
              <w:spacing w:after="160" w:line="360" w:lineRule="auto"/>
              <w:rPr>
                <w:rFonts w:ascii="Times New Roman" w:hAnsi="Times New Roman"/>
                <w:b/>
              </w:rPr>
            </w:pPr>
            <w:r w:rsidRPr="0031084D">
              <w:rPr>
                <w:rFonts w:ascii="Times New Roman" w:hAnsi="Times New Roman"/>
                <w:b/>
              </w:rPr>
              <w:t>SSM 224    S</w:t>
            </w:r>
            <w:r>
              <w:rPr>
                <w:rFonts w:ascii="Times New Roman" w:hAnsi="Times New Roman"/>
                <w:b/>
              </w:rPr>
              <w:t>ports Psychology (Core Course, 12</w:t>
            </w:r>
            <w:r w:rsidRPr="0031084D">
              <w:rPr>
                <w:rFonts w:ascii="Times New Roman" w:hAnsi="Times New Roman"/>
                <w:b/>
              </w:rPr>
              <w:t xml:space="preserve"> Credits)  </w:t>
            </w:r>
          </w:p>
          <w:p w:rsidR="00462DA2" w:rsidRDefault="00462DA2" w:rsidP="00462DA2">
            <w:pPr>
              <w:spacing w:line="360" w:lineRule="auto"/>
              <w:rPr>
                <w:rFonts w:ascii="Times New Roman" w:hAnsi="Times New Roman"/>
                <w:b/>
              </w:rPr>
            </w:pPr>
            <w:r w:rsidRPr="0031084D">
              <w:rPr>
                <w:rFonts w:ascii="Times New Roman" w:hAnsi="Times New Roman"/>
              </w:rPr>
              <w:t>This course is a study of the psychological and sociological aspects of Sports. Emphasis will be given to the application of knowledge to the counselling of athletes coping with sports injuries and to the development of motivational strategies for rehabilitation and return to physical activity. It also examines the psychological factors that are most critical to elite sport performances. Special emphasis is focused on the physical, mental and emotional variables related to optimal performance.</w:t>
            </w:r>
            <w:r w:rsidRPr="0031084D">
              <w:rPr>
                <w:rFonts w:ascii="Times New Roman" w:hAnsi="Times New Roman"/>
                <w:b/>
              </w:rPr>
              <w:t xml:space="preserve">    </w:t>
            </w:r>
          </w:p>
          <w:p w:rsidR="006478A8" w:rsidRPr="0031084D" w:rsidRDefault="006478A8" w:rsidP="006478A8">
            <w:pPr>
              <w:spacing w:line="360" w:lineRule="auto"/>
              <w:rPr>
                <w:rFonts w:ascii="Times New Roman" w:hAnsi="Times New Roman"/>
                <w:b/>
              </w:rPr>
            </w:pPr>
            <w:r w:rsidRPr="0031084D">
              <w:rPr>
                <w:rFonts w:ascii="Times New Roman" w:hAnsi="Times New Roman"/>
                <w:b/>
              </w:rPr>
              <w:t xml:space="preserve">SSM </w:t>
            </w:r>
            <w:r>
              <w:rPr>
                <w:rFonts w:ascii="Times New Roman" w:hAnsi="Times New Roman"/>
                <w:b/>
              </w:rPr>
              <w:t>1</w:t>
            </w:r>
            <w:r w:rsidRPr="0031084D">
              <w:rPr>
                <w:rFonts w:ascii="Times New Roman" w:hAnsi="Times New Roman"/>
                <w:b/>
              </w:rPr>
              <w:t xml:space="preserve">25 Managing Athletes, Sports Teams and Organizations (Pre-requisite, </w:t>
            </w:r>
            <w:r>
              <w:rPr>
                <w:rFonts w:ascii="Times New Roman" w:hAnsi="Times New Roman"/>
                <w:b/>
              </w:rPr>
              <w:t>12</w:t>
            </w:r>
            <w:r w:rsidRPr="0031084D">
              <w:rPr>
                <w:rFonts w:ascii="Times New Roman" w:hAnsi="Times New Roman"/>
                <w:b/>
              </w:rPr>
              <w:t xml:space="preserve"> Credits) </w:t>
            </w:r>
          </w:p>
          <w:p w:rsidR="006478A8" w:rsidRDefault="006478A8" w:rsidP="006478A8">
            <w:pPr>
              <w:shd w:val="clear" w:color="auto" w:fill="FFFFFF"/>
              <w:spacing w:after="225" w:line="360" w:lineRule="auto"/>
              <w:outlineLvl w:val="2"/>
              <w:rPr>
                <w:rFonts w:ascii="Times New Roman" w:hAnsi="Times New Roman"/>
                <w:color w:val="000000"/>
              </w:rPr>
            </w:pPr>
            <w:r w:rsidRPr="0031084D">
              <w:rPr>
                <w:rFonts w:ascii="Times New Roman" w:hAnsi="Times New Roman"/>
              </w:rPr>
              <w:lastRenderedPageBreak/>
              <w:t xml:space="preserve">The course covers issues relating to the role of sport agents in the management and branding of individual athletes. It also exposes students to different governance and regulation requirements of sports organizations, in particular focusing on structure of local and international sports federations-including organization of Olympic sport. </w:t>
            </w:r>
            <w:r w:rsidRPr="0031084D">
              <w:rPr>
                <w:rFonts w:ascii="Times New Roman" w:hAnsi="Times New Roman"/>
                <w:color w:val="000000"/>
              </w:rPr>
              <w:t>This course compares and contrasts how sports are perceived, organized, and played in many countries. It examines the social, political, and economic aspects of sports in other countries. Students will learn about major international sporting events</w:t>
            </w:r>
            <w:r>
              <w:rPr>
                <w:rFonts w:ascii="Times New Roman" w:hAnsi="Times New Roman"/>
                <w:color w:val="000000"/>
              </w:rPr>
              <w:t>.</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SSM 22</w:t>
            </w:r>
            <w:r w:rsidR="009E75A9">
              <w:rPr>
                <w:rFonts w:ascii="Times New Roman" w:hAnsi="Times New Roman"/>
                <w:b/>
              </w:rPr>
              <w:t>6</w:t>
            </w:r>
            <w:r>
              <w:rPr>
                <w:rFonts w:ascii="Times New Roman" w:hAnsi="Times New Roman"/>
                <w:b/>
              </w:rPr>
              <w:t xml:space="preserve"> </w:t>
            </w:r>
            <w:r w:rsidRPr="0031084D">
              <w:rPr>
                <w:rFonts w:ascii="Times New Roman" w:hAnsi="Times New Roman"/>
                <w:b/>
              </w:rPr>
              <w:t>Aquatic Sports</w:t>
            </w:r>
            <w:r>
              <w:rPr>
                <w:rFonts w:ascii="Times New Roman" w:hAnsi="Times New Roman"/>
              </w:rPr>
              <w:t xml:space="preserve"> </w:t>
            </w:r>
            <w:r>
              <w:rPr>
                <w:rFonts w:ascii="Times New Roman" w:hAnsi="Times New Roman"/>
                <w:b/>
              </w:rPr>
              <w:t>(Elective, 12</w:t>
            </w:r>
            <w:r w:rsidRPr="0031084D">
              <w:rPr>
                <w:rFonts w:ascii="Times New Roman" w:hAnsi="Times New Roman"/>
                <w:b/>
              </w:rPr>
              <w:t xml:space="preserve"> Credits)   </w:t>
            </w:r>
          </w:p>
          <w:p w:rsidR="00462DA2" w:rsidRPr="0031084D" w:rsidRDefault="00462DA2" w:rsidP="00462DA2">
            <w:pPr>
              <w:spacing w:after="160"/>
              <w:contextualSpacing/>
              <w:rPr>
                <w:rFonts w:ascii="Times New Roman" w:hAnsi="Times New Roman"/>
                <w:b/>
              </w:rPr>
            </w:pPr>
          </w:p>
          <w:p w:rsidR="00462DA2" w:rsidRPr="0031084D" w:rsidRDefault="00462DA2" w:rsidP="00462DA2">
            <w:pPr>
              <w:spacing w:after="160" w:line="360" w:lineRule="auto"/>
              <w:contextualSpacing/>
              <w:rPr>
                <w:rFonts w:ascii="Times New Roman" w:hAnsi="Times New Roman"/>
              </w:rPr>
            </w:pPr>
            <w:r w:rsidRPr="0031084D">
              <w:rPr>
                <w:rFonts w:ascii="Times New Roman" w:hAnsi="Times New Roman"/>
              </w:rPr>
              <w:t xml:space="preserve">This course aims to provide students with the basic sports science knowledge and skills in Aquatic sports events. Based on a systematic and hands-on approach to this course, the students will have an enjoyable time learning how to execute </w:t>
            </w:r>
            <w:r>
              <w:rPr>
                <w:rFonts w:ascii="Times New Roman" w:hAnsi="Times New Roman"/>
              </w:rPr>
              <w:t xml:space="preserve">events such as Rowing, </w:t>
            </w:r>
            <w:r w:rsidRPr="0031084D">
              <w:rPr>
                <w:rFonts w:ascii="Times New Roman" w:hAnsi="Times New Roman"/>
              </w:rPr>
              <w:t xml:space="preserve">Swimming and </w:t>
            </w:r>
            <w:r>
              <w:rPr>
                <w:rFonts w:ascii="Times New Roman" w:hAnsi="Times New Roman"/>
              </w:rPr>
              <w:t xml:space="preserve">Water Polo. Each component </w:t>
            </w:r>
            <w:r w:rsidRPr="0031084D">
              <w:rPr>
                <w:rFonts w:ascii="Times New Roman" w:hAnsi="Times New Roman"/>
              </w:rPr>
              <w:t>will include the history, rules, safety, fundamental skill acquisition, drills and mini-games and strategies for play.</w:t>
            </w:r>
          </w:p>
          <w:p w:rsidR="00462DA2" w:rsidRPr="0031084D" w:rsidRDefault="009E75A9" w:rsidP="00462DA2">
            <w:pPr>
              <w:spacing w:after="160"/>
              <w:contextualSpacing/>
              <w:rPr>
                <w:rFonts w:ascii="Times New Roman" w:hAnsi="Times New Roman"/>
                <w:b/>
              </w:rPr>
            </w:pPr>
            <w:r>
              <w:rPr>
                <w:rFonts w:ascii="Times New Roman" w:hAnsi="Times New Roman"/>
                <w:b/>
              </w:rPr>
              <w:t>SSM 227</w:t>
            </w:r>
            <w:r w:rsidR="00462DA2">
              <w:rPr>
                <w:rFonts w:ascii="Times New Roman" w:hAnsi="Times New Roman"/>
                <w:b/>
              </w:rPr>
              <w:t xml:space="preserve"> </w:t>
            </w:r>
            <w:r w:rsidR="00462DA2" w:rsidRPr="0031084D">
              <w:rPr>
                <w:rFonts w:ascii="Times New Roman" w:hAnsi="Times New Roman"/>
                <w:b/>
              </w:rPr>
              <w:t>Court Sports</w:t>
            </w:r>
            <w:r w:rsidR="00462DA2">
              <w:rPr>
                <w:rFonts w:ascii="Times New Roman" w:hAnsi="Times New Roman"/>
                <w:b/>
              </w:rPr>
              <w:t xml:space="preserve"> (Elective Course, 12</w:t>
            </w:r>
            <w:r w:rsidR="00462DA2" w:rsidRPr="0031084D">
              <w:rPr>
                <w:rFonts w:ascii="Times New Roman" w:hAnsi="Times New Roman"/>
                <w:b/>
              </w:rPr>
              <w:t xml:space="preserve"> Credits)</w:t>
            </w:r>
          </w:p>
          <w:p w:rsidR="00462DA2" w:rsidRDefault="00462DA2" w:rsidP="00462DA2">
            <w:pPr>
              <w:spacing w:after="160" w:line="360" w:lineRule="auto"/>
              <w:contextualSpacing/>
              <w:rPr>
                <w:rFonts w:ascii="Times New Roman" w:hAnsi="Times New Roman"/>
              </w:rPr>
            </w:pPr>
            <w:r w:rsidRPr="0031084D">
              <w:rPr>
                <w:rFonts w:ascii="Times New Roman" w:hAnsi="Times New Roman"/>
              </w:rPr>
              <w:t>This course aims to provide students with the basic sports science knowledge and skills in Court Sports events. Based on a systematic and hands-on approach to this course, the students will have an enjoyable time learning</w:t>
            </w:r>
            <w:r>
              <w:rPr>
                <w:rFonts w:ascii="Times New Roman" w:hAnsi="Times New Roman"/>
              </w:rPr>
              <w:t xml:space="preserve"> how to execute events such as,</w:t>
            </w:r>
            <w:r w:rsidRPr="0031084D">
              <w:rPr>
                <w:rFonts w:ascii="Times New Roman" w:hAnsi="Times New Roman"/>
              </w:rPr>
              <w:t xml:space="preserve"> Basketball, Handball</w:t>
            </w:r>
            <w:r>
              <w:rPr>
                <w:rFonts w:ascii="Times New Roman" w:hAnsi="Times New Roman"/>
              </w:rPr>
              <w:t xml:space="preserve">, </w:t>
            </w:r>
            <w:r w:rsidRPr="0031084D">
              <w:rPr>
                <w:rFonts w:ascii="Times New Roman" w:hAnsi="Times New Roman"/>
              </w:rPr>
              <w:t xml:space="preserve">Netball, Tennis, </w:t>
            </w:r>
            <w:r>
              <w:rPr>
                <w:rFonts w:ascii="Times New Roman" w:hAnsi="Times New Roman"/>
              </w:rPr>
              <w:t xml:space="preserve">and </w:t>
            </w:r>
            <w:r w:rsidRPr="0031084D">
              <w:rPr>
                <w:rFonts w:ascii="Times New Roman" w:hAnsi="Times New Roman"/>
              </w:rPr>
              <w:t>Volleyball. For each unit content will include the history, rules, safety, fundamental skill acquisition, drills and mini-games, strategies for play, and officiating.</w:t>
            </w:r>
          </w:p>
          <w:p w:rsidR="00462DA2" w:rsidRPr="005C54D6" w:rsidRDefault="009E75A9" w:rsidP="00462DA2">
            <w:pPr>
              <w:spacing w:after="160"/>
              <w:rPr>
                <w:rFonts w:ascii="Times New Roman" w:hAnsi="Times New Roman"/>
                <w:b/>
              </w:rPr>
            </w:pPr>
            <w:r>
              <w:rPr>
                <w:rFonts w:ascii="Times New Roman" w:hAnsi="Times New Roman"/>
                <w:b/>
              </w:rPr>
              <w:t>SSM 228</w:t>
            </w:r>
            <w:r w:rsidR="00462DA2" w:rsidRPr="005C54D6">
              <w:rPr>
                <w:rFonts w:ascii="Times New Roman" w:hAnsi="Times New Roman"/>
                <w:b/>
              </w:rPr>
              <w:t xml:space="preserve"> Field Sports</w:t>
            </w:r>
            <w:r w:rsidR="00462DA2">
              <w:rPr>
                <w:rFonts w:ascii="Times New Roman" w:hAnsi="Times New Roman"/>
                <w:b/>
              </w:rPr>
              <w:t xml:space="preserve"> (Elective Course, 12</w:t>
            </w:r>
            <w:r w:rsidR="00462DA2" w:rsidRPr="005C54D6">
              <w:rPr>
                <w:rFonts w:ascii="Times New Roman" w:hAnsi="Times New Roman"/>
                <w:b/>
              </w:rPr>
              <w:t xml:space="preserve"> Credits)   </w:t>
            </w:r>
          </w:p>
          <w:p w:rsidR="00462DA2" w:rsidRPr="0031084D" w:rsidRDefault="00462DA2" w:rsidP="00462DA2">
            <w:pPr>
              <w:spacing w:line="360" w:lineRule="auto"/>
              <w:rPr>
                <w:rFonts w:ascii="Times New Roman" w:hAnsi="Times New Roman"/>
              </w:rPr>
            </w:pPr>
            <w:r w:rsidRPr="0031084D">
              <w:rPr>
                <w:rFonts w:ascii="Times New Roman" w:hAnsi="Times New Roman"/>
              </w:rPr>
              <w:t>This course aims to provide students with the basic sports science knowledge and skills in field Sports events. Based on a systematic and hands-on approach to this course, the students will have an enjoyable time learning how to execute events such as,</w:t>
            </w:r>
            <w:r>
              <w:rPr>
                <w:rFonts w:ascii="Times New Roman" w:hAnsi="Times New Roman"/>
              </w:rPr>
              <w:t xml:space="preserve"> </w:t>
            </w:r>
            <w:r w:rsidRPr="0031084D">
              <w:rPr>
                <w:rFonts w:ascii="Times New Roman" w:hAnsi="Times New Roman"/>
              </w:rPr>
              <w:t>Cricket, Football, Hocke</w:t>
            </w:r>
            <w:r>
              <w:rPr>
                <w:rFonts w:ascii="Times New Roman" w:hAnsi="Times New Roman"/>
              </w:rPr>
              <w:t>y and Rugby.</w:t>
            </w:r>
            <w:r w:rsidRPr="0031084D">
              <w:rPr>
                <w:rFonts w:ascii="Times New Roman" w:hAnsi="Times New Roman"/>
              </w:rPr>
              <w:t xml:space="preserve"> For each unit content will include the following: history, rules, safety, fundamental skill acquisition, drills and mini-games, strategies for play, game play and officiating</w:t>
            </w:r>
          </w:p>
          <w:p w:rsidR="00462DA2" w:rsidRPr="0031084D" w:rsidRDefault="009E75A9" w:rsidP="00462DA2">
            <w:pPr>
              <w:spacing w:after="160"/>
              <w:rPr>
                <w:rFonts w:ascii="Times New Roman" w:hAnsi="Times New Roman"/>
                <w:b/>
              </w:rPr>
            </w:pPr>
            <w:r>
              <w:rPr>
                <w:rFonts w:ascii="Times New Roman" w:hAnsi="Times New Roman"/>
                <w:b/>
              </w:rPr>
              <w:t>SSM 229</w:t>
            </w:r>
            <w:r w:rsidR="00462DA2">
              <w:rPr>
                <w:rFonts w:ascii="Times New Roman" w:hAnsi="Times New Roman"/>
                <w:b/>
              </w:rPr>
              <w:t xml:space="preserve">   Indoor Sports (Elective Course, 12 </w:t>
            </w:r>
            <w:r w:rsidR="00462DA2" w:rsidRPr="0031084D">
              <w:rPr>
                <w:rFonts w:ascii="Times New Roman" w:hAnsi="Times New Roman"/>
                <w:b/>
              </w:rPr>
              <w:t xml:space="preserve">Credits)   </w:t>
            </w:r>
          </w:p>
          <w:p w:rsidR="00462DA2" w:rsidRDefault="00462DA2" w:rsidP="00462DA2">
            <w:pPr>
              <w:spacing w:line="360" w:lineRule="auto"/>
              <w:rPr>
                <w:rFonts w:ascii="Times New Roman" w:hAnsi="Times New Roman"/>
              </w:rPr>
            </w:pPr>
            <w:r w:rsidRPr="0031084D">
              <w:rPr>
                <w:rFonts w:ascii="Times New Roman" w:hAnsi="Times New Roman"/>
              </w:rPr>
              <w:t xml:space="preserve">This course aims to provide students with the basic sports science knowledge and skills in Indoor Sports events. Based on a systematic and hands-on approach to this course, the students will have an enjoyable time learning how to execute </w:t>
            </w:r>
            <w:r>
              <w:rPr>
                <w:rFonts w:ascii="Times New Roman" w:hAnsi="Times New Roman"/>
              </w:rPr>
              <w:t xml:space="preserve">Chess and </w:t>
            </w:r>
            <w:r w:rsidRPr="0031084D">
              <w:rPr>
                <w:rFonts w:ascii="Times New Roman" w:hAnsi="Times New Roman"/>
              </w:rPr>
              <w:t>Table Tennis events with the course content focusing on: history, rules, safety, fundamental skill acquisition, drills and mini-games, strategies for play, game play and officiating</w:t>
            </w:r>
            <w:r>
              <w:rPr>
                <w:rFonts w:ascii="Times New Roman" w:hAnsi="Times New Roman"/>
              </w:rPr>
              <w:t>.</w:t>
            </w:r>
          </w:p>
          <w:p w:rsidR="000C3F20" w:rsidRDefault="000C3F20" w:rsidP="00462DA2">
            <w:pPr>
              <w:spacing w:line="360" w:lineRule="auto"/>
              <w:rPr>
                <w:rFonts w:ascii="Times New Roman" w:hAnsi="Times New Roman"/>
              </w:rPr>
            </w:pPr>
          </w:p>
          <w:p w:rsidR="00462DA2" w:rsidRPr="0031084D" w:rsidRDefault="00462DA2" w:rsidP="00462DA2">
            <w:pPr>
              <w:spacing w:after="160"/>
              <w:contextualSpacing/>
              <w:rPr>
                <w:rFonts w:ascii="Times New Roman" w:hAnsi="Times New Roman"/>
                <w:b/>
              </w:rPr>
            </w:pPr>
            <w:r w:rsidRPr="0031084D">
              <w:rPr>
                <w:rFonts w:ascii="Times New Roman" w:hAnsi="Times New Roman"/>
                <w:b/>
              </w:rPr>
              <w:lastRenderedPageBreak/>
              <w:t>SSM 22</w:t>
            </w:r>
            <w:r w:rsidR="009E75A9">
              <w:rPr>
                <w:rFonts w:ascii="Times New Roman" w:hAnsi="Times New Roman"/>
                <w:b/>
              </w:rPr>
              <w:t>10</w:t>
            </w:r>
            <w:r>
              <w:rPr>
                <w:rFonts w:ascii="Times New Roman" w:hAnsi="Times New Roman"/>
                <w:b/>
              </w:rPr>
              <w:t xml:space="preserve"> Combat </w:t>
            </w:r>
            <w:r w:rsidRPr="0031084D">
              <w:rPr>
                <w:rFonts w:ascii="Times New Roman" w:hAnsi="Times New Roman"/>
                <w:b/>
              </w:rPr>
              <w:t>Sports</w:t>
            </w:r>
            <w:r>
              <w:rPr>
                <w:rFonts w:ascii="Times New Roman" w:hAnsi="Times New Roman"/>
                <w:b/>
              </w:rPr>
              <w:t xml:space="preserve"> (Elective, 12</w:t>
            </w:r>
            <w:r w:rsidRPr="0031084D">
              <w:rPr>
                <w:rFonts w:ascii="Times New Roman" w:hAnsi="Times New Roman"/>
                <w:b/>
              </w:rPr>
              <w:t xml:space="preserve"> Credits)   </w:t>
            </w:r>
          </w:p>
          <w:p w:rsidR="00462DA2" w:rsidRPr="0031084D" w:rsidRDefault="00462DA2" w:rsidP="00462DA2">
            <w:pPr>
              <w:spacing w:after="160"/>
              <w:contextualSpacing/>
              <w:rPr>
                <w:rFonts w:ascii="Times New Roman" w:hAnsi="Times New Roman"/>
                <w:b/>
              </w:rPr>
            </w:pPr>
          </w:p>
          <w:p w:rsidR="00A07555" w:rsidRDefault="00462DA2" w:rsidP="00B27C5F">
            <w:pPr>
              <w:spacing w:after="160" w:line="360" w:lineRule="auto"/>
              <w:contextualSpacing/>
              <w:rPr>
                <w:rFonts w:ascii="Times New Roman" w:hAnsi="Times New Roman" w:cs="Times New Roman"/>
                <w:bCs/>
              </w:rPr>
            </w:pPr>
            <w:r w:rsidRPr="0031084D">
              <w:rPr>
                <w:rFonts w:ascii="Times New Roman" w:hAnsi="Times New Roman"/>
              </w:rPr>
              <w:t xml:space="preserve">This course aims to provide students with the basic sports science knowledge and skills in </w:t>
            </w:r>
            <w:r>
              <w:rPr>
                <w:rFonts w:ascii="Times New Roman" w:hAnsi="Times New Roman"/>
              </w:rPr>
              <w:t>Combat Sports</w:t>
            </w:r>
            <w:r w:rsidRPr="0031084D">
              <w:rPr>
                <w:rFonts w:ascii="Times New Roman" w:hAnsi="Times New Roman"/>
              </w:rPr>
              <w:t xml:space="preserve"> events. Based on a systematic and hands-on approach to this course, the students will have an enjoyable time learning how to execute events such as </w:t>
            </w:r>
            <w:r>
              <w:rPr>
                <w:rFonts w:ascii="Times New Roman" w:hAnsi="Times New Roman"/>
              </w:rPr>
              <w:t xml:space="preserve">Boxing, Judo and karate. Each component </w:t>
            </w:r>
            <w:r w:rsidRPr="0031084D">
              <w:rPr>
                <w:rFonts w:ascii="Times New Roman" w:hAnsi="Times New Roman"/>
              </w:rPr>
              <w:t>will include the history, rules, safety, fundamental skill acquisition, drills and mini-games and strategies for play.</w:t>
            </w:r>
          </w:p>
        </w:tc>
      </w:tr>
      <w:tr w:rsidR="00A07555" w:rsidTr="001C094C">
        <w:tc>
          <w:tcPr>
            <w:tcW w:w="9350" w:type="dxa"/>
          </w:tcPr>
          <w:p w:rsidR="00A07555" w:rsidRPr="00B3037A" w:rsidRDefault="0092211A" w:rsidP="00462DA2">
            <w:pPr>
              <w:spacing w:after="160"/>
              <w:contextualSpacing/>
              <w:rPr>
                <w:rFonts w:ascii="Times New Roman" w:hAnsi="Times New Roman"/>
                <w:b/>
              </w:rPr>
            </w:pPr>
            <w:r>
              <w:rPr>
                <w:rFonts w:ascii="Times New Roman" w:hAnsi="Times New Roman"/>
                <w:b/>
              </w:rPr>
              <w:lastRenderedPageBreak/>
              <w:t xml:space="preserve">Part </w:t>
            </w:r>
            <w:r w:rsidR="00051204">
              <w:rPr>
                <w:rFonts w:ascii="Times New Roman" w:hAnsi="Times New Roman"/>
                <w:b/>
              </w:rPr>
              <w:t>11</w:t>
            </w:r>
            <w:r>
              <w:rPr>
                <w:rFonts w:ascii="Times New Roman" w:hAnsi="Times New Roman"/>
                <w:b/>
              </w:rPr>
              <w:t>I</w:t>
            </w:r>
            <w:r w:rsidR="00051204">
              <w:rPr>
                <w:rFonts w:ascii="Times New Roman" w:hAnsi="Times New Roman"/>
                <w:b/>
              </w:rPr>
              <w:t xml:space="preserve"> </w:t>
            </w:r>
            <w:r w:rsidR="00B3037A">
              <w:rPr>
                <w:rFonts w:ascii="Times New Roman" w:hAnsi="Times New Roman"/>
                <w:b/>
              </w:rPr>
              <w:t xml:space="preserve">SEMESTER </w:t>
            </w:r>
            <w:r>
              <w:rPr>
                <w:rFonts w:ascii="Times New Roman" w:hAnsi="Times New Roman"/>
                <w:b/>
              </w:rPr>
              <w:t>I</w:t>
            </w:r>
            <w:r w:rsidR="00462DA2">
              <w:rPr>
                <w:rFonts w:ascii="Times New Roman" w:hAnsi="Times New Roman"/>
                <w:b/>
              </w:rPr>
              <w:t xml:space="preserve"> &amp; II </w:t>
            </w:r>
          </w:p>
        </w:tc>
      </w:tr>
      <w:tr w:rsidR="00A07555" w:rsidTr="00462DA2">
        <w:trPr>
          <w:trHeight w:val="453"/>
        </w:trPr>
        <w:tc>
          <w:tcPr>
            <w:tcW w:w="9350" w:type="dxa"/>
          </w:tcPr>
          <w:p w:rsidR="00B27C5F" w:rsidRPr="004015B3" w:rsidRDefault="00462DA2" w:rsidP="009E75A9">
            <w:pPr>
              <w:spacing w:after="160" w:line="360" w:lineRule="auto"/>
              <w:rPr>
                <w:rFonts w:ascii="Times New Roman" w:hAnsi="Times New Roman"/>
                <w:color w:val="000000"/>
              </w:rPr>
            </w:pPr>
            <w:r w:rsidRPr="00462DA2">
              <w:rPr>
                <w:rFonts w:ascii="Times New Roman" w:hAnsi="Times New Roman"/>
              </w:rPr>
              <w:t>SSM 300    Industrial Attachment (Core Course, 120 Credits)</w:t>
            </w:r>
          </w:p>
        </w:tc>
      </w:tr>
      <w:tr w:rsidR="00A07555" w:rsidTr="001C094C">
        <w:tc>
          <w:tcPr>
            <w:tcW w:w="9350" w:type="dxa"/>
          </w:tcPr>
          <w:p w:rsidR="00A07555" w:rsidRPr="00051204" w:rsidRDefault="00051204">
            <w:pPr>
              <w:widowControl/>
              <w:autoSpaceDE/>
              <w:autoSpaceDN/>
              <w:adjustRightInd/>
              <w:spacing w:after="160" w:line="259" w:lineRule="auto"/>
              <w:rPr>
                <w:rFonts w:ascii="Times New Roman" w:hAnsi="Times New Roman" w:cs="Times New Roman"/>
                <w:b/>
                <w:bCs/>
              </w:rPr>
            </w:pPr>
            <w:r w:rsidRPr="00051204">
              <w:rPr>
                <w:rFonts w:ascii="Times New Roman" w:hAnsi="Times New Roman" w:cs="Times New Roman"/>
                <w:b/>
                <w:bCs/>
              </w:rPr>
              <w:t>Level IV Semester I</w:t>
            </w:r>
          </w:p>
        </w:tc>
      </w:tr>
      <w:tr w:rsidR="00A07555" w:rsidTr="001C094C">
        <w:tc>
          <w:tcPr>
            <w:tcW w:w="9350" w:type="dxa"/>
          </w:tcPr>
          <w:p w:rsidR="00462DA2" w:rsidRPr="0031084D" w:rsidRDefault="00462DA2" w:rsidP="00462DA2">
            <w:pPr>
              <w:spacing w:after="160"/>
              <w:contextualSpacing/>
              <w:rPr>
                <w:rFonts w:ascii="Times New Roman" w:hAnsi="Times New Roman"/>
                <w:b/>
              </w:rPr>
            </w:pPr>
            <w:r w:rsidRPr="0031084D">
              <w:rPr>
                <w:rFonts w:ascii="Times New Roman" w:hAnsi="Times New Roman"/>
                <w:b/>
              </w:rPr>
              <w:t>SSM</w:t>
            </w:r>
            <w:r>
              <w:rPr>
                <w:rFonts w:ascii="Times New Roman" w:hAnsi="Times New Roman"/>
                <w:b/>
              </w:rPr>
              <w:t xml:space="preserve"> 411</w:t>
            </w:r>
            <w:r w:rsidRPr="0031084D">
              <w:rPr>
                <w:rFonts w:ascii="Times New Roman" w:hAnsi="Times New Roman"/>
                <w:b/>
              </w:rPr>
              <w:t xml:space="preserve"> Advanced Training and Coaching Science (</w:t>
            </w:r>
            <w:r>
              <w:rPr>
                <w:rFonts w:ascii="Times New Roman" w:hAnsi="Times New Roman"/>
                <w:b/>
              </w:rPr>
              <w:t>Core Course, 12</w:t>
            </w:r>
            <w:r w:rsidRPr="0031084D">
              <w:rPr>
                <w:rFonts w:ascii="Times New Roman" w:hAnsi="Times New Roman"/>
                <w:b/>
              </w:rPr>
              <w:t xml:space="preserve"> Credits) </w:t>
            </w:r>
          </w:p>
          <w:p w:rsidR="00462DA2" w:rsidRPr="0031084D" w:rsidRDefault="00462DA2" w:rsidP="00462DA2">
            <w:pPr>
              <w:spacing w:line="360" w:lineRule="auto"/>
              <w:rPr>
                <w:rFonts w:ascii="Times New Roman" w:eastAsiaTheme="minorHAnsi" w:hAnsi="Times New Roman"/>
              </w:rPr>
            </w:pPr>
            <w:r w:rsidRPr="0031084D">
              <w:rPr>
                <w:rFonts w:ascii="Times New Roman" w:hAnsi="Times New Roman"/>
              </w:rPr>
              <w:t>This course presents a theoretical base for the teaching of sports and sport skills, accompanied by practical applications, Managerial skills common to all activities are discussed. The course also prompts students to begin developing or to refine a personal coaching philosophy, emphasizing ethics in coaching and proven effective coaching styles. A review of contemporary trends and issues in coaching is included.</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SSM 412   Physiology of Exercise (</w:t>
            </w:r>
            <w:r>
              <w:rPr>
                <w:rFonts w:ascii="Times New Roman" w:hAnsi="Times New Roman"/>
                <w:b/>
              </w:rPr>
              <w:t>Core Course, 12</w:t>
            </w:r>
            <w:r w:rsidRPr="0031084D">
              <w:rPr>
                <w:rFonts w:ascii="Times New Roman" w:hAnsi="Times New Roman"/>
                <w:b/>
              </w:rPr>
              <w:t xml:space="preserve"> Credits) </w:t>
            </w:r>
          </w:p>
          <w:p w:rsidR="00462DA2" w:rsidRPr="0031084D" w:rsidRDefault="00462DA2" w:rsidP="00462DA2">
            <w:pPr>
              <w:spacing w:after="160"/>
              <w:contextualSpacing/>
              <w:rPr>
                <w:rFonts w:ascii="Times New Roman" w:hAnsi="Times New Roman"/>
                <w:b/>
              </w:rPr>
            </w:pPr>
          </w:p>
          <w:p w:rsidR="00462DA2" w:rsidRPr="0031084D" w:rsidRDefault="00462DA2" w:rsidP="00462DA2">
            <w:pPr>
              <w:spacing w:line="360" w:lineRule="auto"/>
              <w:rPr>
                <w:rFonts w:ascii="Times New Roman" w:hAnsi="Times New Roman"/>
                <w:b/>
              </w:rPr>
            </w:pPr>
            <w:r w:rsidRPr="0031084D">
              <w:rPr>
                <w:rFonts w:ascii="Times New Roman" w:eastAsiaTheme="minorHAnsi" w:hAnsi="Times New Roman"/>
              </w:rPr>
              <w:t>The course examines the e factors that limit performance in physical exercise, concentrating on the respiratory, cardiovascular and cellular mechanisms. Topics to be covered include possible mechanisms that lead to fatigue including peripheral and central factors and the reported actions of ergogenic aids in enhancing performance.</w:t>
            </w:r>
            <w:r w:rsidRPr="0031084D">
              <w:rPr>
                <w:rFonts w:ascii="Times New Roman" w:hAnsi="Times New Roman"/>
                <w:b/>
              </w:rPr>
              <w:t xml:space="preserve">  </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SSM 413 Corporate Governance in Sport (</w:t>
            </w:r>
            <w:r>
              <w:rPr>
                <w:rFonts w:ascii="Times New Roman" w:hAnsi="Times New Roman"/>
                <w:b/>
              </w:rPr>
              <w:t>Core Course, 12</w:t>
            </w:r>
            <w:r w:rsidRPr="0031084D">
              <w:rPr>
                <w:rFonts w:ascii="Times New Roman" w:hAnsi="Times New Roman"/>
                <w:b/>
              </w:rPr>
              <w:t xml:space="preserve"> Credits)</w:t>
            </w:r>
          </w:p>
          <w:p w:rsidR="00462DA2" w:rsidRPr="0031084D" w:rsidRDefault="00462DA2" w:rsidP="00462DA2">
            <w:pPr>
              <w:spacing w:after="160"/>
              <w:contextualSpacing/>
              <w:rPr>
                <w:rFonts w:ascii="Times New Roman" w:hAnsi="Times New Roman"/>
                <w:b/>
              </w:rPr>
            </w:pPr>
          </w:p>
          <w:p w:rsidR="00462DA2" w:rsidRDefault="00462DA2" w:rsidP="00462DA2">
            <w:pPr>
              <w:spacing w:line="360" w:lineRule="auto"/>
              <w:rPr>
                <w:rFonts w:ascii="Times New Roman" w:hAnsi="Times New Roman"/>
              </w:rPr>
            </w:pPr>
            <w:r w:rsidRPr="0031084D">
              <w:rPr>
                <w:rFonts w:ascii="Times New Roman" w:hAnsi="Times New Roman"/>
              </w:rPr>
              <w:t xml:space="preserve">The course explores the application of corporate governance principles to the management of sports enterprises. The course covers such topics as; the role and nature of corporate governance, corporate governance mechanisms, corporate governance models, corporatization of sport, principles of  good governance in sport, governance and ownership structures and  the role of governance boards and stakeholder management in sport, regulation in sport, </w:t>
            </w:r>
            <w:r w:rsidRPr="0031084D">
              <w:rPr>
                <w:rFonts w:ascii="Times New Roman" w:hAnsi="Times New Roman"/>
                <w:bCs/>
              </w:rPr>
              <w:t>comparison of key governance factors between business corporation and sports organizations. T</w:t>
            </w:r>
            <w:r w:rsidRPr="0031084D">
              <w:rPr>
                <w:rFonts w:ascii="Times New Roman" w:hAnsi="Times New Roman"/>
              </w:rPr>
              <w:t xml:space="preserve">his course provides a critique and cases from negligence, criminal assault and manslaughter and uses a social legal lens to place injury, violence liability of individuals and   </w:t>
            </w:r>
            <w:proofErr w:type="spellStart"/>
            <w:r w:rsidRPr="0031084D">
              <w:rPr>
                <w:rFonts w:ascii="Times New Roman" w:hAnsi="Times New Roman"/>
              </w:rPr>
              <w:t>organisations</w:t>
            </w:r>
            <w:proofErr w:type="spellEnd"/>
            <w:r w:rsidRPr="0031084D">
              <w:rPr>
                <w:rFonts w:ascii="Times New Roman" w:hAnsi="Times New Roman"/>
              </w:rPr>
              <w:t xml:space="preserve"> in a boarder law and society context. It gives students an opportunity to study high profile cases, statutes and policies which inform the legal regulation of sport in an international context including models of sports </w:t>
            </w:r>
            <w:r w:rsidRPr="0031084D">
              <w:rPr>
                <w:rFonts w:ascii="Times New Roman" w:hAnsi="Times New Roman"/>
              </w:rPr>
              <w:lastRenderedPageBreak/>
              <w:t>business regulation contracts, freedom of movement, corporate governance and corruption.</w:t>
            </w:r>
          </w:p>
          <w:p w:rsidR="00462DA2" w:rsidRPr="0031084D" w:rsidRDefault="00462DA2" w:rsidP="00462DA2">
            <w:pPr>
              <w:spacing w:after="160" w:line="360" w:lineRule="auto"/>
              <w:contextualSpacing/>
              <w:rPr>
                <w:rFonts w:ascii="Times New Roman" w:hAnsi="Times New Roman"/>
                <w:b/>
              </w:rPr>
            </w:pPr>
            <w:r w:rsidRPr="0031084D">
              <w:rPr>
                <w:rFonts w:ascii="Times New Roman" w:hAnsi="Times New Roman"/>
                <w:b/>
              </w:rPr>
              <w:t>SSM 414 Strategic Management in Sport</w:t>
            </w:r>
            <w:r w:rsidRPr="0031084D">
              <w:rPr>
                <w:rFonts w:ascii="Times New Roman" w:hAnsi="Times New Roman"/>
                <w:b/>
              </w:rPr>
              <w:tab/>
              <w:t xml:space="preserve">   </w:t>
            </w:r>
            <w:r>
              <w:rPr>
                <w:rFonts w:ascii="Times New Roman" w:hAnsi="Times New Roman"/>
                <w:b/>
              </w:rPr>
              <w:t>(Core Course, 12</w:t>
            </w:r>
            <w:r w:rsidRPr="0031084D">
              <w:rPr>
                <w:rFonts w:ascii="Times New Roman" w:hAnsi="Times New Roman"/>
                <w:b/>
              </w:rPr>
              <w:t xml:space="preserve"> Credits)</w:t>
            </w:r>
          </w:p>
          <w:p w:rsidR="00462DA2" w:rsidRPr="0031084D" w:rsidRDefault="00462DA2" w:rsidP="00B27C5F">
            <w:pPr>
              <w:spacing w:after="160" w:line="360" w:lineRule="auto"/>
              <w:contextualSpacing/>
              <w:rPr>
                <w:rFonts w:ascii="Times New Roman" w:hAnsi="Times New Roman"/>
                <w:b/>
              </w:rPr>
            </w:pPr>
            <w:r w:rsidRPr="0031084D">
              <w:rPr>
                <w:rFonts w:ascii="Times New Roman" w:hAnsi="Times New Roman"/>
              </w:rPr>
              <w:t>This course covers the main concepts, methods and tools used in formulating and implementing strategies in sports organizations. The course covers such areas as; strategic management model, strategic analysis in sports organizations, strategy formulation, strategy implementation, monitoring and evaluation, current trends and new challenges in strategic management</w:t>
            </w:r>
            <w:r w:rsidR="00B27C5F">
              <w:rPr>
                <w:rFonts w:ascii="Times New Roman" w:hAnsi="Times New Roman"/>
              </w:rPr>
              <w:t>.</w:t>
            </w:r>
            <w:r w:rsidRPr="0031084D">
              <w:rPr>
                <w:rFonts w:ascii="Times New Roman" w:hAnsi="Times New Roman"/>
                <w:b/>
              </w:rPr>
              <w:t xml:space="preserve">                                                     </w:t>
            </w:r>
          </w:p>
          <w:p w:rsidR="00462DA2" w:rsidRPr="0031084D" w:rsidRDefault="00462DA2" w:rsidP="00462DA2">
            <w:pPr>
              <w:spacing w:after="160"/>
              <w:contextualSpacing/>
              <w:rPr>
                <w:rFonts w:ascii="Times New Roman" w:hAnsi="Times New Roman"/>
                <w:b/>
              </w:rPr>
            </w:pPr>
            <w:r w:rsidRPr="0031084D">
              <w:rPr>
                <w:rFonts w:ascii="Times New Roman" w:hAnsi="Times New Roman"/>
                <w:b/>
              </w:rPr>
              <w:t xml:space="preserve"> SSM 415 Sports Medicine (Elective</w:t>
            </w:r>
            <w:r>
              <w:rPr>
                <w:rFonts w:ascii="Times New Roman" w:hAnsi="Times New Roman"/>
                <w:b/>
              </w:rPr>
              <w:t xml:space="preserve"> Course, 12</w:t>
            </w:r>
            <w:r w:rsidRPr="0031084D">
              <w:rPr>
                <w:rFonts w:ascii="Times New Roman" w:hAnsi="Times New Roman"/>
                <w:b/>
              </w:rPr>
              <w:t xml:space="preserve"> Credits)  </w:t>
            </w:r>
          </w:p>
          <w:p w:rsidR="00462DA2" w:rsidRDefault="00462DA2" w:rsidP="00643F90">
            <w:pPr>
              <w:spacing w:line="360" w:lineRule="auto"/>
              <w:rPr>
                <w:rFonts w:ascii="Times New Roman" w:hAnsi="Times New Roman"/>
              </w:rPr>
            </w:pPr>
            <w:r w:rsidRPr="0031084D">
              <w:rPr>
                <w:rFonts w:ascii="Times New Roman" w:hAnsi="Times New Roman"/>
              </w:rPr>
              <w:t>This course is guide to preventing responding and managing sports injuries. It is designed to enhance the student’s assessment techniques in the evaluation of athletics injuries and illnesses. This course considers the connections between structure and function with anatomy being the structure upon which biomechanical and physiological function is based. Particular emphasis is placed upon the development of a sound systematic and methodical evaluation technique to assess abnormal biomechanics (</w:t>
            </w:r>
            <w:proofErr w:type="spellStart"/>
            <w:r w:rsidRPr="0031084D">
              <w:rPr>
                <w:rFonts w:ascii="Times New Roman" w:hAnsi="Times New Roman"/>
              </w:rPr>
              <w:t>pathomechanics</w:t>
            </w:r>
            <w:proofErr w:type="spellEnd"/>
            <w:r w:rsidRPr="0031084D">
              <w:rPr>
                <w:rFonts w:ascii="Times New Roman" w:hAnsi="Times New Roman"/>
              </w:rPr>
              <w:t>) and abnormal physiology (pathology). Such a technique is critical for making decisions on how to best manage and rehabilitate the injured or ill athlete.</w:t>
            </w:r>
          </w:p>
          <w:p w:rsidR="009E75A9" w:rsidRPr="0031084D" w:rsidRDefault="009E75A9" w:rsidP="009E75A9">
            <w:pPr>
              <w:spacing w:after="160" w:line="360" w:lineRule="auto"/>
              <w:contextualSpacing/>
              <w:rPr>
                <w:rFonts w:ascii="Times New Roman" w:hAnsi="Times New Roman"/>
                <w:b/>
              </w:rPr>
            </w:pPr>
            <w:r>
              <w:rPr>
                <w:rFonts w:ascii="Times New Roman" w:hAnsi="Times New Roman"/>
                <w:b/>
              </w:rPr>
              <w:t>SSM 41</w:t>
            </w:r>
            <w:r w:rsidRPr="0031084D">
              <w:rPr>
                <w:rFonts w:ascii="Times New Roman" w:hAnsi="Times New Roman"/>
                <w:b/>
              </w:rPr>
              <w:t>6 Risk Management in Sport (Elective</w:t>
            </w:r>
            <w:r>
              <w:rPr>
                <w:rFonts w:ascii="Times New Roman" w:hAnsi="Times New Roman"/>
                <w:b/>
              </w:rPr>
              <w:t xml:space="preserve"> Course, 12</w:t>
            </w:r>
            <w:r w:rsidRPr="0031084D">
              <w:rPr>
                <w:rFonts w:ascii="Times New Roman" w:hAnsi="Times New Roman"/>
                <w:b/>
              </w:rPr>
              <w:t xml:space="preserve"> Credits)   </w:t>
            </w:r>
          </w:p>
          <w:p w:rsidR="009E75A9" w:rsidRPr="00587DEA" w:rsidRDefault="009E75A9" w:rsidP="009E75A9">
            <w:pPr>
              <w:spacing w:line="360" w:lineRule="auto"/>
              <w:rPr>
                <w:rFonts w:ascii="Times New Roman" w:hAnsi="Times New Roman"/>
                <w:b/>
              </w:rPr>
            </w:pPr>
            <w:r w:rsidRPr="0031084D">
              <w:rPr>
                <w:rFonts w:ascii="Times New Roman" w:hAnsi="Times New Roman"/>
              </w:rPr>
              <w:t xml:space="preserve">This course will provide an in depth study of factors essential to the safe delivery of exercise programs and sport activities and events. </w:t>
            </w:r>
            <w:r w:rsidRPr="0031084D">
              <w:rPr>
                <w:rFonts w:ascii="Times New Roman" w:hAnsi="Times New Roman"/>
                <w:color w:val="000000"/>
              </w:rPr>
              <w:t xml:space="preserve">It covers a range of safety issues, including; occupational health and safety standards, </w:t>
            </w:r>
            <w:r w:rsidRPr="0031084D">
              <w:rPr>
                <w:rFonts w:ascii="Times New Roman" w:hAnsi="Times New Roman"/>
              </w:rPr>
              <w:t>crowd control, transportation</w:t>
            </w:r>
            <w:r w:rsidRPr="0031084D">
              <w:rPr>
                <w:rFonts w:ascii="Times New Roman" w:hAnsi="Times New Roman"/>
                <w:color w:val="000000"/>
              </w:rPr>
              <w:t xml:space="preserve">, lightning, heat illness, aquatics, playground safety, drug testing, medical emergency action plans, </w:t>
            </w:r>
            <w:r w:rsidRPr="0031084D">
              <w:rPr>
                <w:rFonts w:ascii="Times New Roman" w:hAnsi="Times New Roman"/>
              </w:rPr>
              <w:t>application of risk management concepts and principles in sports-specific settings and the role of insurance and loss control in sport.</w:t>
            </w:r>
            <w:r w:rsidRPr="0031084D">
              <w:rPr>
                <w:rFonts w:ascii="Times New Roman" w:hAnsi="Times New Roman"/>
                <w:b/>
              </w:rPr>
              <w:t xml:space="preserve"> </w:t>
            </w:r>
            <w:r w:rsidRPr="0031084D">
              <w:rPr>
                <w:rFonts w:ascii="Times New Roman" w:hAnsi="Times New Roman"/>
                <w:color w:val="000000"/>
              </w:rPr>
              <w:t>Students will be introduced to types of legal obligations and liability exposure inherent in sports and the tools used to minimize risks.</w:t>
            </w:r>
          </w:p>
        </w:tc>
      </w:tr>
      <w:tr w:rsidR="00A07555" w:rsidTr="001C094C">
        <w:tc>
          <w:tcPr>
            <w:tcW w:w="9350" w:type="dxa"/>
          </w:tcPr>
          <w:p w:rsidR="00A07555" w:rsidRPr="00051204" w:rsidRDefault="00462DA2">
            <w:pPr>
              <w:widowControl/>
              <w:autoSpaceDE/>
              <w:autoSpaceDN/>
              <w:adjustRightInd/>
              <w:spacing w:after="160" w:line="259" w:lineRule="auto"/>
              <w:rPr>
                <w:rFonts w:ascii="Times New Roman" w:hAnsi="Times New Roman" w:cs="Times New Roman"/>
                <w:b/>
                <w:bCs/>
              </w:rPr>
            </w:pPr>
            <w:r>
              <w:rPr>
                <w:rFonts w:ascii="Times New Roman" w:hAnsi="Times New Roman" w:cs="Times New Roman"/>
                <w:b/>
                <w:bCs/>
              </w:rPr>
              <w:lastRenderedPageBreak/>
              <w:t>Part IV S</w:t>
            </w:r>
            <w:r w:rsidR="00051204" w:rsidRPr="00051204">
              <w:rPr>
                <w:rFonts w:ascii="Times New Roman" w:hAnsi="Times New Roman" w:cs="Times New Roman"/>
                <w:b/>
                <w:bCs/>
              </w:rPr>
              <w:t>emester II</w:t>
            </w:r>
          </w:p>
        </w:tc>
      </w:tr>
      <w:tr w:rsidR="00051204" w:rsidTr="001C094C">
        <w:tc>
          <w:tcPr>
            <w:tcW w:w="9350" w:type="dxa"/>
          </w:tcPr>
          <w:p w:rsidR="00462DA2" w:rsidRPr="0031084D" w:rsidRDefault="00462DA2" w:rsidP="00462DA2">
            <w:pPr>
              <w:spacing w:after="160"/>
              <w:contextualSpacing/>
              <w:rPr>
                <w:rFonts w:ascii="Times New Roman" w:hAnsi="Times New Roman"/>
                <w:b/>
              </w:rPr>
            </w:pPr>
            <w:r>
              <w:rPr>
                <w:rFonts w:ascii="Times New Roman" w:hAnsi="Times New Roman"/>
                <w:b/>
              </w:rPr>
              <w:t>SSM 421</w:t>
            </w:r>
            <w:r w:rsidRPr="0031084D">
              <w:rPr>
                <w:rFonts w:ascii="Times New Roman" w:hAnsi="Times New Roman"/>
                <w:b/>
              </w:rPr>
              <w:t xml:space="preserve"> Human Resources Management in Sport (Core</w:t>
            </w:r>
            <w:r>
              <w:rPr>
                <w:rFonts w:ascii="Times New Roman" w:hAnsi="Times New Roman"/>
                <w:b/>
              </w:rPr>
              <w:t xml:space="preserve"> Course, 12</w:t>
            </w:r>
            <w:r w:rsidRPr="0031084D">
              <w:rPr>
                <w:rFonts w:ascii="Times New Roman" w:hAnsi="Times New Roman"/>
                <w:b/>
              </w:rPr>
              <w:t xml:space="preserve"> Credits)  </w:t>
            </w:r>
          </w:p>
          <w:p w:rsidR="00462DA2" w:rsidRDefault="00462DA2" w:rsidP="00462DA2">
            <w:pPr>
              <w:spacing w:after="160" w:line="360" w:lineRule="auto"/>
              <w:contextualSpacing/>
              <w:rPr>
                <w:rFonts w:ascii="Times New Roman" w:hAnsi="Times New Roman"/>
              </w:rPr>
            </w:pPr>
            <w:r w:rsidRPr="0031084D">
              <w:rPr>
                <w:rFonts w:ascii="Times New Roman" w:hAnsi="Times New Roman"/>
              </w:rPr>
              <w:t xml:space="preserve">The course covers the management of human resources in sports organizations. The topics to be covered include; human resources planning, recruitment, selection, induction, ,reward systems, performance appraisal, training and development, </w:t>
            </w:r>
            <w:proofErr w:type="spellStart"/>
            <w:r w:rsidRPr="0031084D">
              <w:rPr>
                <w:rFonts w:ascii="Times New Roman" w:hAnsi="Times New Roman"/>
              </w:rPr>
              <w:t>labour</w:t>
            </w:r>
            <w:proofErr w:type="spellEnd"/>
            <w:r w:rsidRPr="0031084D">
              <w:rPr>
                <w:rFonts w:ascii="Times New Roman" w:hAnsi="Times New Roman"/>
              </w:rPr>
              <w:t xml:space="preserve"> relations, </w:t>
            </w:r>
            <w:proofErr w:type="spellStart"/>
            <w:r w:rsidRPr="0031084D">
              <w:rPr>
                <w:rFonts w:ascii="Times New Roman" w:hAnsi="Times New Roman"/>
              </w:rPr>
              <w:t>labour</w:t>
            </w:r>
            <w:proofErr w:type="spellEnd"/>
            <w:r w:rsidRPr="0031084D">
              <w:rPr>
                <w:rFonts w:ascii="Times New Roman" w:hAnsi="Times New Roman"/>
              </w:rPr>
              <w:t xml:space="preserve"> laws</w:t>
            </w:r>
            <w:r w:rsidRPr="0031084D">
              <w:rPr>
                <w:rFonts w:ascii="Times New Roman" w:hAnsi="Times New Roman"/>
                <w:color w:val="000000"/>
              </w:rPr>
              <w:t>, the athlete-</w:t>
            </w:r>
            <w:proofErr w:type="spellStart"/>
            <w:r w:rsidRPr="0031084D">
              <w:rPr>
                <w:rFonts w:ascii="Times New Roman" w:hAnsi="Times New Roman"/>
                <w:color w:val="000000"/>
              </w:rPr>
              <w:t>labour</w:t>
            </w:r>
            <w:proofErr w:type="spellEnd"/>
            <w:r w:rsidRPr="0031084D">
              <w:rPr>
                <w:rFonts w:ascii="Times New Roman" w:hAnsi="Times New Roman"/>
                <w:color w:val="000000"/>
              </w:rPr>
              <w:t xml:space="preserve"> market, the role of  athlete agents and athlete transfers, athlete </w:t>
            </w:r>
            <w:proofErr w:type="spellStart"/>
            <w:r w:rsidRPr="0031084D">
              <w:rPr>
                <w:rFonts w:ascii="Times New Roman" w:hAnsi="Times New Roman"/>
                <w:color w:val="000000"/>
              </w:rPr>
              <w:t>labour</w:t>
            </w:r>
            <w:proofErr w:type="spellEnd"/>
            <w:r w:rsidRPr="0031084D">
              <w:rPr>
                <w:rFonts w:ascii="Times New Roman" w:hAnsi="Times New Roman"/>
                <w:color w:val="000000"/>
              </w:rPr>
              <w:t xml:space="preserve"> unions and collective bargaining,</w:t>
            </w:r>
            <w:r w:rsidRPr="0031084D">
              <w:rPr>
                <w:rFonts w:ascii="Times New Roman" w:hAnsi="Times New Roman"/>
              </w:rPr>
              <w:t xml:space="preserve"> talent identification and development in sport as a human resources management function and managing sports volunteers. </w:t>
            </w:r>
          </w:p>
          <w:p w:rsidR="000C3F20" w:rsidRDefault="000C3F20" w:rsidP="00462DA2">
            <w:pPr>
              <w:spacing w:after="160" w:line="360" w:lineRule="auto"/>
              <w:contextualSpacing/>
              <w:rPr>
                <w:rFonts w:ascii="Times New Roman" w:hAnsi="Times New Roman"/>
              </w:rPr>
            </w:pPr>
          </w:p>
          <w:p w:rsidR="000C3F20" w:rsidRPr="0031084D" w:rsidRDefault="000C3F20" w:rsidP="00462DA2">
            <w:pPr>
              <w:spacing w:after="160" w:line="360" w:lineRule="auto"/>
              <w:contextualSpacing/>
              <w:rPr>
                <w:rFonts w:ascii="Times New Roman" w:hAnsi="Times New Roman"/>
              </w:rPr>
            </w:pPr>
          </w:p>
          <w:p w:rsidR="00462DA2" w:rsidRPr="0031084D" w:rsidRDefault="00462DA2" w:rsidP="00462DA2">
            <w:pPr>
              <w:spacing w:after="160"/>
              <w:contextualSpacing/>
              <w:rPr>
                <w:rFonts w:ascii="Times New Roman" w:hAnsi="Times New Roman"/>
                <w:b/>
              </w:rPr>
            </w:pPr>
            <w:r>
              <w:rPr>
                <w:rFonts w:ascii="Times New Roman" w:hAnsi="Times New Roman"/>
                <w:b/>
              </w:rPr>
              <w:lastRenderedPageBreak/>
              <w:t>SSM 422</w:t>
            </w:r>
            <w:r w:rsidRPr="0031084D">
              <w:rPr>
                <w:rFonts w:ascii="Times New Roman" w:hAnsi="Times New Roman"/>
                <w:b/>
              </w:rPr>
              <w:t xml:space="preserve"> Talent identification and Development   </w:t>
            </w:r>
            <w:r>
              <w:rPr>
                <w:rFonts w:ascii="Times New Roman" w:hAnsi="Times New Roman"/>
                <w:b/>
              </w:rPr>
              <w:t>(Core Course, 12</w:t>
            </w:r>
            <w:r w:rsidRPr="0031084D">
              <w:rPr>
                <w:rFonts w:ascii="Times New Roman" w:hAnsi="Times New Roman"/>
                <w:b/>
              </w:rPr>
              <w:t xml:space="preserve"> Credits)</w:t>
            </w:r>
          </w:p>
          <w:p w:rsidR="00462DA2" w:rsidRPr="0031084D" w:rsidRDefault="00462DA2" w:rsidP="00462DA2">
            <w:pPr>
              <w:spacing w:after="160"/>
              <w:contextualSpacing/>
              <w:rPr>
                <w:rFonts w:ascii="Times New Roman" w:hAnsi="Times New Roman"/>
                <w:b/>
              </w:rPr>
            </w:pPr>
          </w:p>
          <w:p w:rsidR="00524C5E" w:rsidRDefault="00462DA2" w:rsidP="00462DA2">
            <w:pPr>
              <w:spacing w:after="160" w:line="360" w:lineRule="auto"/>
              <w:contextualSpacing/>
              <w:rPr>
                <w:rFonts w:ascii="Times New Roman" w:hAnsi="Times New Roman"/>
              </w:rPr>
            </w:pPr>
            <w:r w:rsidRPr="0031084D">
              <w:rPr>
                <w:rFonts w:ascii="Times New Roman" w:hAnsi="Times New Roman"/>
              </w:rPr>
              <w:t xml:space="preserve">The course is designed to introduce students to the processes of identifying and developing sports talent. Topics to be covered include Talent Detection, Talent Identification, Talent Selection and Talent Development procedures and models. It also explores the factors affecting the success rate of Talent Identification and Development </w:t>
            </w:r>
            <w:proofErr w:type="spellStart"/>
            <w:r w:rsidRPr="0031084D">
              <w:rPr>
                <w:rFonts w:ascii="Times New Roman" w:hAnsi="Times New Roman"/>
              </w:rPr>
              <w:t>programmes</w:t>
            </w:r>
            <w:proofErr w:type="spellEnd"/>
            <w:r w:rsidRPr="0031084D">
              <w:rPr>
                <w:rFonts w:ascii="Times New Roman" w:hAnsi="Times New Roman"/>
              </w:rPr>
              <w:t xml:space="preserve"> and the Key Success Factors in High Performance Sport management. </w:t>
            </w:r>
          </w:p>
          <w:p w:rsidR="00524C5E" w:rsidRPr="0031084D" w:rsidRDefault="009E75A9" w:rsidP="00524C5E">
            <w:pPr>
              <w:spacing w:after="160"/>
              <w:contextualSpacing/>
              <w:rPr>
                <w:rFonts w:ascii="Times New Roman" w:hAnsi="Times New Roman"/>
                <w:b/>
              </w:rPr>
            </w:pPr>
            <w:r>
              <w:rPr>
                <w:rFonts w:ascii="Times New Roman" w:hAnsi="Times New Roman"/>
                <w:b/>
              </w:rPr>
              <w:t>SSM 423  Sports Entrepreneurship (Core</w:t>
            </w:r>
            <w:r w:rsidR="00524C5E">
              <w:rPr>
                <w:rFonts w:ascii="Times New Roman" w:hAnsi="Times New Roman"/>
                <w:b/>
              </w:rPr>
              <w:t xml:space="preserve"> Course, 12</w:t>
            </w:r>
            <w:r w:rsidR="00524C5E" w:rsidRPr="0031084D">
              <w:rPr>
                <w:rFonts w:ascii="Times New Roman" w:hAnsi="Times New Roman"/>
                <w:b/>
              </w:rPr>
              <w:t xml:space="preserve"> Credits)  </w:t>
            </w:r>
          </w:p>
          <w:p w:rsidR="00462DA2" w:rsidRPr="0031084D" w:rsidRDefault="00524C5E" w:rsidP="009E75A9">
            <w:pPr>
              <w:spacing w:line="360" w:lineRule="auto"/>
              <w:rPr>
                <w:rFonts w:ascii="Times New Roman" w:hAnsi="Times New Roman"/>
              </w:rPr>
            </w:pPr>
            <w:r w:rsidRPr="0092590A">
              <w:rPr>
                <w:rFonts w:ascii="Times New Roman" w:hAnsi="Times New Roman"/>
                <w:color w:val="000000"/>
              </w:rPr>
              <w:t>The course seek to help students to appreciate the role of invention and innovation in the management of sports organizations. It seeks to equip students with practical entrepreneurial skills for application in their future personal and professional ventures.</w:t>
            </w:r>
            <w:r w:rsidRPr="0092590A">
              <w:rPr>
                <w:rFonts w:ascii="Times New Roman" w:hAnsi="Times New Roman"/>
              </w:rPr>
              <w:t xml:space="preserve"> The course covers such topics as factors affecting the development of entrepreneurship, Innovation and Invention, entrepreneurship theories, business plan, financial, and planning issues associated with entrepreneurial and small business ventures. Students will develop their own entrepreneurial sports plan as an independent research project for this course.</w:t>
            </w:r>
            <w:r w:rsidR="00462DA2" w:rsidRPr="0031084D">
              <w:rPr>
                <w:rFonts w:ascii="Times New Roman" w:hAnsi="Times New Roman"/>
              </w:rPr>
              <w:t xml:space="preserve">          </w:t>
            </w:r>
          </w:p>
          <w:p w:rsidR="00462DA2" w:rsidRPr="0031084D" w:rsidRDefault="009E75A9" w:rsidP="00462DA2">
            <w:pPr>
              <w:spacing w:after="160"/>
              <w:contextualSpacing/>
              <w:rPr>
                <w:rFonts w:ascii="Times New Roman" w:hAnsi="Times New Roman"/>
                <w:b/>
              </w:rPr>
            </w:pPr>
            <w:r>
              <w:rPr>
                <w:rFonts w:ascii="Times New Roman" w:hAnsi="Times New Roman"/>
                <w:b/>
              </w:rPr>
              <w:t>SSM 424</w:t>
            </w:r>
            <w:r w:rsidR="00462DA2" w:rsidRPr="0031084D">
              <w:rPr>
                <w:rFonts w:ascii="Times New Roman" w:hAnsi="Times New Roman"/>
                <w:b/>
              </w:rPr>
              <w:t xml:space="preserve">     Adapted Sport </w:t>
            </w:r>
            <w:r w:rsidR="00462DA2">
              <w:rPr>
                <w:rFonts w:ascii="Times New Roman" w:hAnsi="Times New Roman"/>
                <w:b/>
              </w:rPr>
              <w:t>(Elective Course, 12</w:t>
            </w:r>
            <w:r w:rsidR="00462DA2" w:rsidRPr="0031084D">
              <w:rPr>
                <w:rFonts w:ascii="Times New Roman" w:hAnsi="Times New Roman"/>
                <w:b/>
              </w:rPr>
              <w:t xml:space="preserve"> Credits) </w:t>
            </w:r>
          </w:p>
          <w:p w:rsidR="00462DA2" w:rsidRPr="0031084D" w:rsidRDefault="00462DA2" w:rsidP="00462DA2">
            <w:pPr>
              <w:spacing w:after="160"/>
              <w:contextualSpacing/>
              <w:rPr>
                <w:rFonts w:ascii="Times New Roman" w:hAnsi="Times New Roman"/>
                <w:b/>
              </w:rPr>
            </w:pPr>
          </w:p>
          <w:p w:rsidR="00524C5E" w:rsidRDefault="00462DA2" w:rsidP="00462DA2">
            <w:pPr>
              <w:spacing w:after="160" w:line="360" w:lineRule="auto"/>
              <w:contextualSpacing/>
              <w:rPr>
                <w:rFonts w:ascii="Times New Roman" w:hAnsi="Times New Roman"/>
                <w:b/>
              </w:rPr>
            </w:pPr>
            <w:r w:rsidRPr="0031084D">
              <w:rPr>
                <w:rFonts w:ascii="Times New Roman" w:hAnsi="Times New Roman"/>
              </w:rPr>
              <w:t>This course is designed to provide basic knowledge of adapted sport. It covers laws pertaining to the sport of individuals with disabilities, the role of federations responsible for managing sport for people with disabilities. The modification of sports rules, training procedures, facilities and equipment to suit the various needs of people with disabilities. Case studies of global best practices in adapted sport management.</w:t>
            </w:r>
            <w:r w:rsidRPr="0031084D">
              <w:rPr>
                <w:rFonts w:ascii="Times New Roman" w:hAnsi="Times New Roman"/>
                <w:b/>
              </w:rPr>
              <w:t xml:space="preserve">  </w:t>
            </w:r>
          </w:p>
          <w:p w:rsidR="00524C5E" w:rsidRPr="0031084D" w:rsidRDefault="00524C5E" w:rsidP="00524C5E">
            <w:pPr>
              <w:spacing w:after="160"/>
              <w:contextualSpacing/>
              <w:rPr>
                <w:rFonts w:ascii="Times New Roman" w:hAnsi="Times New Roman"/>
                <w:b/>
              </w:rPr>
            </w:pPr>
            <w:r>
              <w:rPr>
                <w:rFonts w:ascii="Times New Roman" w:hAnsi="Times New Roman"/>
                <w:b/>
              </w:rPr>
              <w:t xml:space="preserve">SSM 425 </w:t>
            </w:r>
            <w:r w:rsidRPr="0031084D">
              <w:rPr>
                <w:rFonts w:ascii="Times New Roman" w:hAnsi="Times New Roman"/>
                <w:b/>
              </w:rPr>
              <w:t xml:space="preserve"> Sports Tourism and Recreation (Elective Course, 12 Credits)</w:t>
            </w:r>
          </w:p>
          <w:p w:rsidR="00462DA2" w:rsidRDefault="00524C5E" w:rsidP="00462DA2">
            <w:pPr>
              <w:spacing w:after="160" w:line="360" w:lineRule="auto"/>
              <w:contextualSpacing/>
              <w:rPr>
                <w:rFonts w:ascii="Times New Roman" w:hAnsi="Times New Roman"/>
                <w:b/>
              </w:rPr>
            </w:pPr>
            <w:r w:rsidRPr="00B27C5F">
              <w:rPr>
                <w:rFonts w:ascii="Times New Roman" w:hAnsi="Times New Roman" w:cs="Times New Roman"/>
              </w:rPr>
              <w:t xml:space="preserve">This course seeks to introduce students to the key elements of sports tourism. Topics to be covered include: the domains of sport and tourism; the confluence of sport and tourism; sport as tourist attraction; sports tourism models and theories; factors affecting the growth and development of sports tourism; sports tourism marketing; the benefits of sports tourism; Recreational sport terminology; different recreational sport settings; role of different recreational sport service providers, the administrative and operation function of recreation, the benefits of recreation. </w:t>
            </w:r>
          </w:p>
          <w:p w:rsidR="00051204" w:rsidRDefault="00462DA2" w:rsidP="00462DA2">
            <w:pPr>
              <w:widowControl/>
              <w:autoSpaceDE/>
              <w:autoSpaceDN/>
              <w:adjustRightInd/>
              <w:spacing w:after="160" w:line="360" w:lineRule="auto"/>
              <w:rPr>
                <w:rFonts w:ascii="Times New Roman" w:hAnsi="Times New Roman" w:cs="Times New Roman"/>
                <w:bCs/>
              </w:rPr>
            </w:pPr>
            <w:r>
              <w:rPr>
                <w:rFonts w:ascii="Times New Roman" w:hAnsi="Times New Roman"/>
                <w:b/>
              </w:rPr>
              <w:t>SSM 400</w:t>
            </w:r>
            <w:r w:rsidRPr="0031084D">
              <w:rPr>
                <w:rFonts w:ascii="Times New Roman" w:hAnsi="Times New Roman"/>
                <w:b/>
              </w:rPr>
              <w:t xml:space="preserve">    Research Project (Core Course, </w:t>
            </w:r>
            <w:r>
              <w:rPr>
                <w:rFonts w:ascii="Times New Roman" w:hAnsi="Times New Roman"/>
                <w:b/>
              </w:rPr>
              <w:t>36</w:t>
            </w:r>
            <w:r w:rsidRPr="0031084D">
              <w:rPr>
                <w:rFonts w:ascii="Times New Roman" w:hAnsi="Times New Roman"/>
                <w:b/>
              </w:rPr>
              <w:t xml:space="preserve"> Credits)</w:t>
            </w:r>
          </w:p>
        </w:tc>
      </w:tr>
    </w:tbl>
    <w:p w:rsidR="00A54AC5" w:rsidRDefault="00A54AC5">
      <w:pPr>
        <w:widowControl/>
        <w:autoSpaceDE/>
        <w:autoSpaceDN/>
        <w:adjustRightInd/>
        <w:spacing w:after="160" w:line="259" w:lineRule="auto"/>
        <w:rPr>
          <w:rFonts w:ascii="Times New Roman" w:hAnsi="Times New Roman" w:cs="Times New Roman"/>
          <w:bCs/>
        </w:rPr>
      </w:pPr>
    </w:p>
    <w:p w:rsidR="0092211A" w:rsidRDefault="0092211A">
      <w:pPr>
        <w:widowControl/>
        <w:autoSpaceDE/>
        <w:autoSpaceDN/>
        <w:adjustRightInd/>
        <w:spacing w:after="160" w:line="259" w:lineRule="auto"/>
        <w:rPr>
          <w:rFonts w:ascii="Times New Roman" w:hAnsi="Times New Roman" w:cs="Times New Roman"/>
          <w:bCs/>
        </w:rPr>
      </w:pPr>
    </w:p>
    <w:sectPr w:rsidR="0092211A" w:rsidSect="004000AE">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740" w:rsidRDefault="00813740" w:rsidP="004000AE">
      <w:r>
        <w:separator/>
      </w:r>
    </w:p>
  </w:endnote>
  <w:endnote w:type="continuationSeparator" w:id="0">
    <w:p w:rsidR="00813740" w:rsidRDefault="00813740" w:rsidP="0040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124888"/>
      <w:docPartObj>
        <w:docPartGallery w:val="Page Numbers (Bottom of Page)"/>
        <w:docPartUnique/>
      </w:docPartObj>
    </w:sdtPr>
    <w:sdtEndPr>
      <w:rPr>
        <w:noProof/>
      </w:rPr>
    </w:sdtEndPr>
    <w:sdtContent>
      <w:p w:rsidR="00524C5E" w:rsidRDefault="00524C5E">
        <w:pPr>
          <w:pStyle w:val="Footer"/>
          <w:jc w:val="center"/>
        </w:pPr>
        <w:r>
          <w:fldChar w:fldCharType="begin"/>
        </w:r>
        <w:r>
          <w:instrText xml:space="preserve"> PAGE   \* MERGEFORMAT </w:instrText>
        </w:r>
        <w:r>
          <w:fldChar w:fldCharType="separate"/>
        </w:r>
        <w:r w:rsidR="008C795B">
          <w:rPr>
            <w:noProof/>
          </w:rPr>
          <w:t>2</w:t>
        </w:r>
        <w:r>
          <w:rPr>
            <w:noProof/>
          </w:rPr>
          <w:fldChar w:fldCharType="end"/>
        </w:r>
      </w:p>
    </w:sdtContent>
  </w:sdt>
  <w:p w:rsidR="00524C5E" w:rsidRDefault="00524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740" w:rsidRDefault="00813740" w:rsidP="004000AE">
      <w:r>
        <w:separator/>
      </w:r>
    </w:p>
  </w:footnote>
  <w:footnote w:type="continuationSeparator" w:id="0">
    <w:p w:rsidR="00813740" w:rsidRDefault="00813740" w:rsidP="00400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2962"/>
    <w:multiLevelType w:val="hybridMultilevel"/>
    <w:tmpl w:val="B55E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B45A1"/>
    <w:multiLevelType w:val="hybridMultilevel"/>
    <w:tmpl w:val="66FA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2AF"/>
    <w:multiLevelType w:val="hybridMultilevel"/>
    <w:tmpl w:val="E200AFAA"/>
    <w:lvl w:ilvl="0" w:tplc="780E4A48">
      <w:start w:val="7"/>
      <w:numFmt w:val="decimal"/>
      <w:lvlText w:val="%1."/>
      <w:lvlJc w:val="left"/>
      <w:pPr>
        <w:tabs>
          <w:tab w:val="num" w:pos="720"/>
        </w:tabs>
        <w:ind w:left="720" w:hanging="360"/>
      </w:pPr>
      <w:rPr>
        <w:rFonts w:hint="default"/>
      </w:rPr>
    </w:lvl>
    <w:lvl w:ilvl="1" w:tplc="220CAB56">
      <w:numFmt w:val="none"/>
      <w:lvlText w:val=""/>
      <w:lvlJc w:val="left"/>
      <w:pPr>
        <w:tabs>
          <w:tab w:val="num" w:pos="360"/>
        </w:tabs>
      </w:pPr>
    </w:lvl>
    <w:lvl w:ilvl="2" w:tplc="B210AD8C">
      <w:numFmt w:val="none"/>
      <w:lvlText w:val=""/>
      <w:lvlJc w:val="left"/>
      <w:pPr>
        <w:tabs>
          <w:tab w:val="num" w:pos="360"/>
        </w:tabs>
      </w:pPr>
    </w:lvl>
    <w:lvl w:ilvl="3" w:tplc="7EEA35B2">
      <w:numFmt w:val="none"/>
      <w:lvlText w:val=""/>
      <w:lvlJc w:val="left"/>
      <w:pPr>
        <w:tabs>
          <w:tab w:val="num" w:pos="360"/>
        </w:tabs>
      </w:pPr>
    </w:lvl>
    <w:lvl w:ilvl="4" w:tplc="4DF4F8BE">
      <w:numFmt w:val="none"/>
      <w:lvlText w:val=""/>
      <w:lvlJc w:val="left"/>
      <w:pPr>
        <w:tabs>
          <w:tab w:val="num" w:pos="360"/>
        </w:tabs>
      </w:pPr>
    </w:lvl>
    <w:lvl w:ilvl="5" w:tplc="49FCD956">
      <w:numFmt w:val="none"/>
      <w:lvlText w:val=""/>
      <w:lvlJc w:val="left"/>
      <w:pPr>
        <w:tabs>
          <w:tab w:val="num" w:pos="360"/>
        </w:tabs>
      </w:pPr>
    </w:lvl>
    <w:lvl w:ilvl="6" w:tplc="6D086E1E">
      <w:numFmt w:val="none"/>
      <w:lvlText w:val=""/>
      <w:lvlJc w:val="left"/>
      <w:pPr>
        <w:tabs>
          <w:tab w:val="num" w:pos="360"/>
        </w:tabs>
      </w:pPr>
    </w:lvl>
    <w:lvl w:ilvl="7" w:tplc="FCCCE9C4">
      <w:numFmt w:val="none"/>
      <w:lvlText w:val=""/>
      <w:lvlJc w:val="left"/>
      <w:pPr>
        <w:tabs>
          <w:tab w:val="num" w:pos="360"/>
        </w:tabs>
      </w:pPr>
    </w:lvl>
    <w:lvl w:ilvl="8" w:tplc="968E4CF8">
      <w:numFmt w:val="none"/>
      <w:lvlText w:val=""/>
      <w:lvlJc w:val="left"/>
      <w:pPr>
        <w:tabs>
          <w:tab w:val="num" w:pos="360"/>
        </w:tabs>
      </w:pPr>
    </w:lvl>
  </w:abstractNum>
  <w:abstractNum w:abstractNumId="3">
    <w:nsid w:val="1CE35DEA"/>
    <w:multiLevelType w:val="hybridMultilevel"/>
    <w:tmpl w:val="818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61729"/>
    <w:multiLevelType w:val="multilevel"/>
    <w:tmpl w:val="4B24340A"/>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FF0F9B"/>
    <w:multiLevelType w:val="hybridMultilevel"/>
    <w:tmpl w:val="B9DEEC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C8F2DB6"/>
    <w:multiLevelType w:val="hybridMultilevel"/>
    <w:tmpl w:val="60DEA486"/>
    <w:lvl w:ilvl="0" w:tplc="F402A2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601296"/>
    <w:multiLevelType w:val="hybridMultilevel"/>
    <w:tmpl w:val="3110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B7AD9"/>
    <w:multiLevelType w:val="hybridMultilevel"/>
    <w:tmpl w:val="7128989A"/>
    <w:lvl w:ilvl="0" w:tplc="39A2562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A04AD"/>
    <w:multiLevelType w:val="multilevel"/>
    <w:tmpl w:val="3EB8A9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3A133A12"/>
    <w:multiLevelType w:val="hybridMultilevel"/>
    <w:tmpl w:val="F052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327D4"/>
    <w:multiLevelType w:val="multilevel"/>
    <w:tmpl w:val="4A02B24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D514DAC"/>
    <w:multiLevelType w:val="multilevel"/>
    <w:tmpl w:val="E776522E"/>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676D4A"/>
    <w:multiLevelType w:val="hybridMultilevel"/>
    <w:tmpl w:val="D806FFA8"/>
    <w:lvl w:ilvl="0" w:tplc="7E2007BA">
      <w:start w:val="1"/>
      <w:numFmt w:val="decimal"/>
      <w:lvlText w:val="%1."/>
      <w:lvlJc w:val="left"/>
      <w:pPr>
        <w:tabs>
          <w:tab w:val="num" w:pos="1080"/>
        </w:tabs>
        <w:ind w:left="1080" w:hanging="720"/>
      </w:pPr>
      <w:rPr>
        <w:rFonts w:hint="default"/>
      </w:rPr>
    </w:lvl>
    <w:lvl w:ilvl="1" w:tplc="A9360494">
      <w:numFmt w:val="none"/>
      <w:lvlText w:val=""/>
      <w:lvlJc w:val="left"/>
      <w:pPr>
        <w:tabs>
          <w:tab w:val="num" w:pos="360"/>
        </w:tabs>
      </w:pPr>
    </w:lvl>
    <w:lvl w:ilvl="2" w:tplc="1BA4DA98">
      <w:numFmt w:val="none"/>
      <w:lvlText w:val=""/>
      <w:lvlJc w:val="left"/>
      <w:pPr>
        <w:tabs>
          <w:tab w:val="num" w:pos="360"/>
        </w:tabs>
      </w:pPr>
    </w:lvl>
    <w:lvl w:ilvl="3" w:tplc="A20E9486">
      <w:numFmt w:val="none"/>
      <w:lvlText w:val=""/>
      <w:lvlJc w:val="left"/>
      <w:pPr>
        <w:tabs>
          <w:tab w:val="num" w:pos="360"/>
        </w:tabs>
      </w:pPr>
    </w:lvl>
    <w:lvl w:ilvl="4" w:tplc="5A108520">
      <w:numFmt w:val="none"/>
      <w:lvlText w:val=""/>
      <w:lvlJc w:val="left"/>
      <w:pPr>
        <w:tabs>
          <w:tab w:val="num" w:pos="360"/>
        </w:tabs>
      </w:pPr>
    </w:lvl>
    <w:lvl w:ilvl="5" w:tplc="7D4C52FA">
      <w:numFmt w:val="none"/>
      <w:lvlText w:val=""/>
      <w:lvlJc w:val="left"/>
      <w:pPr>
        <w:tabs>
          <w:tab w:val="num" w:pos="360"/>
        </w:tabs>
      </w:pPr>
    </w:lvl>
    <w:lvl w:ilvl="6" w:tplc="9C08470A">
      <w:numFmt w:val="none"/>
      <w:lvlText w:val=""/>
      <w:lvlJc w:val="left"/>
      <w:pPr>
        <w:tabs>
          <w:tab w:val="num" w:pos="360"/>
        </w:tabs>
      </w:pPr>
    </w:lvl>
    <w:lvl w:ilvl="7" w:tplc="9E3CF40C">
      <w:numFmt w:val="none"/>
      <w:lvlText w:val=""/>
      <w:lvlJc w:val="left"/>
      <w:pPr>
        <w:tabs>
          <w:tab w:val="num" w:pos="360"/>
        </w:tabs>
      </w:pPr>
    </w:lvl>
    <w:lvl w:ilvl="8" w:tplc="0E2612A6">
      <w:numFmt w:val="none"/>
      <w:lvlText w:val=""/>
      <w:lvlJc w:val="left"/>
      <w:pPr>
        <w:tabs>
          <w:tab w:val="num" w:pos="360"/>
        </w:tabs>
      </w:pPr>
    </w:lvl>
  </w:abstractNum>
  <w:num w:numId="1">
    <w:abstractNumId w:val="1"/>
  </w:num>
  <w:num w:numId="2">
    <w:abstractNumId w:val="0"/>
  </w:num>
  <w:num w:numId="3">
    <w:abstractNumId w:val="3"/>
  </w:num>
  <w:num w:numId="4">
    <w:abstractNumId w:val="11"/>
  </w:num>
  <w:num w:numId="5">
    <w:abstractNumId w:val="13"/>
  </w:num>
  <w:num w:numId="6">
    <w:abstractNumId w:val="2"/>
  </w:num>
  <w:num w:numId="7">
    <w:abstractNumId w:val="9"/>
  </w:num>
  <w:num w:numId="8">
    <w:abstractNumId w:val="10"/>
  </w:num>
  <w:num w:numId="9">
    <w:abstractNumId w:val="5"/>
  </w:num>
  <w:num w:numId="10">
    <w:abstractNumId w:val="4"/>
  </w:num>
  <w:num w:numId="11">
    <w:abstractNumId w:val="12"/>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28"/>
    <w:rsid w:val="00017868"/>
    <w:rsid w:val="000241EA"/>
    <w:rsid w:val="00047A95"/>
    <w:rsid w:val="00051204"/>
    <w:rsid w:val="000663E9"/>
    <w:rsid w:val="00072180"/>
    <w:rsid w:val="00083F8B"/>
    <w:rsid w:val="0008513E"/>
    <w:rsid w:val="00091E33"/>
    <w:rsid w:val="000C3F20"/>
    <w:rsid w:val="000C482E"/>
    <w:rsid w:val="000E1C6C"/>
    <w:rsid w:val="000E1FE2"/>
    <w:rsid w:val="000E7AD0"/>
    <w:rsid w:val="000F13A4"/>
    <w:rsid w:val="000F35EE"/>
    <w:rsid w:val="00106AF9"/>
    <w:rsid w:val="00112022"/>
    <w:rsid w:val="00115718"/>
    <w:rsid w:val="00120117"/>
    <w:rsid w:val="001263C6"/>
    <w:rsid w:val="00135A74"/>
    <w:rsid w:val="001439A7"/>
    <w:rsid w:val="00146506"/>
    <w:rsid w:val="00153121"/>
    <w:rsid w:val="00163ECC"/>
    <w:rsid w:val="00176823"/>
    <w:rsid w:val="00180434"/>
    <w:rsid w:val="001813C6"/>
    <w:rsid w:val="001A2844"/>
    <w:rsid w:val="001C094C"/>
    <w:rsid w:val="001C2D10"/>
    <w:rsid w:val="001D7FCE"/>
    <w:rsid w:val="001E407B"/>
    <w:rsid w:val="001E7F73"/>
    <w:rsid w:val="001F1D2A"/>
    <w:rsid w:val="001F3100"/>
    <w:rsid w:val="001F3A90"/>
    <w:rsid w:val="001F76AA"/>
    <w:rsid w:val="00205A82"/>
    <w:rsid w:val="0020648F"/>
    <w:rsid w:val="00210E5C"/>
    <w:rsid w:val="00211831"/>
    <w:rsid w:val="00225334"/>
    <w:rsid w:val="00246F20"/>
    <w:rsid w:val="00250032"/>
    <w:rsid w:val="00270FA1"/>
    <w:rsid w:val="002B0365"/>
    <w:rsid w:val="002D13A8"/>
    <w:rsid w:val="002D681E"/>
    <w:rsid w:val="002E7B4A"/>
    <w:rsid w:val="0030073A"/>
    <w:rsid w:val="00302667"/>
    <w:rsid w:val="00307973"/>
    <w:rsid w:val="00315758"/>
    <w:rsid w:val="0031631D"/>
    <w:rsid w:val="0032676D"/>
    <w:rsid w:val="00326D2D"/>
    <w:rsid w:val="0033055C"/>
    <w:rsid w:val="00330C82"/>
    <w:rsid w:val="003326EF"/>
    <w:rsid w:val="00335690"/>
    <w:rsid w:val="00345739"/>
    <w:rsid w:val="00345BB9"/>
    <w:rsid w:val="00364672"/>
    <w:rsid w:val="00383082"/>
    <w:rsid w:val="00384F39"/>
    <w:rsid w:val="003952A7"/>
    <w:rsid w:val="003B50EF"/>
    <w:rsid w:val="003B7EFD"/>
    <w:rsid w:val="003C1F09"/>
    <w:rsid w:val="003C7CB2"/>
    <w:rsid w:val="003C7E84"/>
    <w:rsid w:val="003E22A2"/>
    <w:rsid w:val="003F12DB"/>
    <w:rsid w:val="004000AE"/>
    <w:rsid w:val="004015B3"/>
    <w:rsid w:val="004026F3"/>
    <w:rsid w:val="0042556E"/>
    <w:rsid w:val="00431C94"/>
    <w:rsid w:val="00432127"/>
    <w:rsid w:val="0043341E"/>
    <w:rsid w:val="004413CF"/>
    <w:rsid w:val="00462DA2"/>
    <w:rsid w:val="004667E9"/>
    <w:rsid w:val="00470081"/>
    <w:rsid w:val="004707B5"/>
    <w:rsid w:val="00473A82"/>
    <w:rsid w:val="0047740A"/>
    <w:rsid w:val="0048573C"/>
    <w:rsid w:val="00487A65"/>
    <w:rsid w:val="00487E12"/>
    <w:rsid w:val="004A0AF1"/>
    <w:rsid w:val="004A2CE7"/>
    <w:rsid w:val="004B6468"/>
    <w:rsid w:val="004C29AB"/>
    <w:rsid w:val="004D74BF"/>
    <w:rsid w:val="004F25D6"/>
    <w:rsid w:val="004F38FF"/>
    <w:rsid w:val="004F6711"/>
    <w:rsid w:val="00502A40"/>
    <w:rsid w:val="005104A9"/>
    <w:rsid w:val="00524C5E"/>
    <w:rsid w:val="0055655F"/>
    <w:rsid w:val="00587DEA"/>
    <w:rsid w:val="00593841"/>
    <w:rsid w:val="0059603E"/>
    <w:rsid w:val="00596D62"/>
    <w:rsid w:val="005B51E5"/>
    <w:rsid w:val="005B7623"/>
    <w:rsid w:val="005D0679"/>
    <w:rsid w:val="006159E5"/>
    <w:rsid w:val="00643F90"/>
    <w:rsid w:val="0064627B"/>
    <w:rsid w:val="006478A8"/>
    <w:rsid w:val="00647EFF"/>
    <w:rsid w:val="006810AE"/>
    <w:rsid w:val="00682BB7"/>
    <w:rsid w:val="0069655E"/>
    <w:rsid w:val="006B4A5E"/>
    <w:rsid w:val="006B50E2"/>
    <w:rsid w:val="006B7D08"/>
    <w:rsid w:val="006C22AE"/>
    <w:rsid w:val="006D2179"/>
    <w:rsid w:val="006E136D"/>
    <w:rsid w:val="006F20DE"/>
    <w:rsid w:val="006F2628"/>
    <w:rsid w:val="006F29EA"/>
    <w:rsid w:val="00717261"/>
    <w:rsid w:val="007240C9"/>
    <w:rsid w:val="00732A26"/>
    <w:rsid w:val="00743A29"/>
    <w:rsid w:val="0077149D"/>
    <w:rsid w:val="00785AB3"/>
    <w:rsid w:val="00787D12"/>
    <w:rsid w:val="0079124A"/>
    <w:rsid w:val="007927B8"/>
    <w:rsid w:val="00793885"/>
    <w:rsid w:val="007A43E5"/>
    <w:rsid w:val="007C115B"/>
    <w:rsid w:val="007D6B94"/>
    <w:rsid w:val="007F342B"/>
    <w:rsid w:val="007F3724"/>
    <w:rsid w:val="00813740"/>
    <w:rsid w:val="00822899"/>
    <w:rsid w:val="008243D8"/>
    <w:rsid w:val="00834E3A"/>
    <w:rsid w:val="00853B79"/>
    <w:rsid w:val="00861996"/>
    <w:rsid w:val="0086237D"/>
    <w:rsid w:val="00863B49"/>
    <w:rsid w:val="00871CCF"/>
    <w:rsid w:val="0087684D"/>
    <w:rsid w:val="008811EF"/>
    <w:rsid w:val="00886662"/>
    <w:rsid w:val="008A74C0"/>
    <w:rsid w:val="008C1C5C"/>
    <w:rsid w:val="008C481D"/>
    <w:rsid w:val="008C795B"/>
    <w:rsid w:val="008D08EB"/>
    <w:rsid w:val="009141D0"/>
    <w:rsid w:val="0092211A"/>
    <w:rsid w:val="00936224"/>
    <w:rsid w:val="0095734A"/>
    <w:rsid w:val="00962442"/>
    <w:rsid w:val="00977285"/>
    <w:rsid w:val="00987116"/>
    <w:rsid w:val="009B62C6"/>
    <w:rsid w:val="009D4659"/>
    <w:rsid w:val="009D4DB6"/>
    <w:rsid w:val="009E25F4"/>
    <w:rsid w:val="009E75A9"/>
    <w:rsid w:val="009F174E"/>
    <w:rsid w:val="009F3D06"/>
    <w:rsid w:val="00A00B15"/>
    <w:rsid w:val="00A05E24"/>
    <w:rsid w:val="00A07555"/>
    <w:rsid w:val="00A25353"/>
    <w:rsid w:val="00A33166"/>
    <w:rsid w:val="00A4448E"/>
    <w:rsid w:val="00A44856"/>
    <w:rsid w:val="00A54AC5"/>
    <w:rsid w:val="00A61399"/>
    <w:rsid w:val="00A66309"/>
    <w:rsid w:val="00AB6205"/>
    <w:rsid w:val="00AD7EDA"/>
    <w:rsid w:val="00AE3C8A"/>
    <w:rsid w:val="00AE49DD"/>
    <w:rsid w:val="00AF687A"/>
    <w:rsid w:val="00B05EDB"/>
    <w:rsid w:val="00B05EEA"/>
    <w:rsid w:val="00B13E69"/>
    <w:rsid w:val="00B25B44"/>
    <w:rsid w:val="00B27C5F"/>
    <w:rsid w:val="00B3037A"/>
    <w:rsid w:val="00B34DAF"/>
    <w:rsid w:val="00B63DD8"/>
    <w:rsid w:val="00B7111A"/>
    <w:rsid w:val="00B73570"/>
    <w:rsid w:val="00B86375"/>
    <w:rsid w:val="00B95D26"/>
    <w:rsid w:val="00BB4810"/>
    <w:rsid w:val="00BD1CA1"/>
    <w:rsid w:val="00BD5CDC"/>
    <w:rsid w:val="00BD68E7"/>
    <w:rsid w:val="00BE1E66"/>
    <w:rsid w:val="00BE4E27"/>
    <w:rsid w:val="00BE6A0D"/>
    <w:rsid w:val="00C00A64"/>
    <w:rsid w:val="00C25AC2"/>
    <w:rsid w:val="00C36FF7"/>
    <w:rsid w:val="00C37051"/>
    <w:rsid w:val="00C41BFC"/>
    <w:rsid w:val="00C75977"/>
    <w:rsid w:val="00CB2355"/>
    <w:rsid w:val="00CC2F0D"/>
    <w:rsid w:val="00CC4828"/>
    <w:rsid w:val="00CC7AB1"/>
    <w:rsid w:val="00CD5F60"/>
    <w:rsid w:val="00CE453B"/>
    <w:rsid w:val="00CE5675"/>
    <w:rsid w:val="00CE76C2"/>
    <w:rsid w:val="00CE7BC5"/>
    <w:rsid w:val="00CF738D"/>
    <w:rsid w:val="00D04F66"/>
    <w:rsid w:val="00D22073"/>
    <w:rsid w:val="00D3514E"/>
    <w:rsid w:val="00D405FB"/>
    <w:rsid w:val="00D54790"/>
    <w:rsid w:val="00D73CF6"/>
    <w:rsid w:val="00D74748"/>
    <w:rsid w:val="00D80AB1"/>
    <w:rsid w:val="00D860A9"/>
    <w:rsid w:val="00D92C03"/>
    <w:rsid w:val="00DB2419"/>
    <w:rsid w:val="00DD1B26"/>
    <w:rsid w:val="00DE5CCF"/>
    <w:rsid w:val="00DF02E7"/>
    <w:rsid w:val="00DF2C3F"/>
    <w:rsid w:val="00E07D1D"/>
    <w:rsid w:val="00E1302B"/>
    <w:rsid w:val="00E15FE5"/>
    <w:rsid w:val="00E173BF"/>
    <w:rsid w:val="00E50DEF"/>
    <w:rsid w:val="00E523A7"/>
    <w:rsid w:val="00E579FC"/>
    <w:rsid w:val="00E67834"/>
    <w:rsid w:val="00E74969"/>
    <w:rsid w:val="00E87DE1"/>
    <w:rsid w:val="00E96581"/>
    <w:rsid w:val="00E968C8"/>
    <w:rsid w:val="00EB35C7"/>
    <w:rsid w:val="00EC4824"/>
    <w:rsid w:val="00EE4EE9"/>
    <w:rsid w:val="00EF3ED6"/>
    <w:rsid w:val="00EF66D9"/>
    <w:rsid w:val="00F1189F"/>
    <w:rsid w:val="00F61B07"/>
    <w:rsid w:val="00F63172"/>
    <w:rsid w:val="00F73197"/>
    <w:rsid w:val="00F808C2"/>
    <w:rsid w:val="00F81737"/>
    <w:rsid w:val="00F8745F"/>
    <w:rsid w:val="00F90B8A"/>
    <w:rsid w:val="00F91013"/>
    <w:rsid w:val="00FA2E5D"/>
    <w:rsid w:val="00FA6A90"/>
    <w:rsid w:val="00FB610C"/>
    <w:rsid w:val="00FB6280"/>
    <w:rsid w:val="00FC13DA"/>
    <w:rsid w:val="00FC1447"/>
    <w:rsid w:val="00FC16F9"/>
    <w:rsid w:val="00FF02F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9CC9C-A08E-48CD-B18F-EBDFEEF4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28"/>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2628"/>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628"/>
    <w:pPr>
      <w:widowControl/>
      <w:autoSpaceDE/>
      <w:autoSpaceDN/>
      <w:adjustRightInd/>
      <w:spacing w:after="160" w:line="252" w:lineRule="auto"/>
      <w:ind w:left="720"/>
      <w:contextualSpacing/>
      <w:jc w:val="both"/>
    </w:pPr>
    <w:rPr>
      <w:rFonts w:ascii="Calibri" w:hAnsi="Calibri" w:cs="Times New Roman"/>
      <w:sz w:val="22"/>
      <w:szCs w:val="22"/>
    </w:rPr>
  </w:style>
  <w:style w:type="paragraph" w:styleId="NoSpacing">
    <w:name w:val="No Spacing"/>
    <w:uiPriority w:val="1"/>
    <w:qFormat/>
    <w:rsid w:val="006F2628"/>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57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4A"/>
    <w:rPr>
      <w:rFonts w:ascii="Segoe UI" w:eastAsia="Times New Roman" w:hAnsi="Segoe UI" w:cs="Segoe UI"/>
      <w:sz w:val="18"/>
      <w:szCs w:val="18"/>
    </w:rPr>
  </w:style>
  <w:style w:type="paragraph" w:styleId="BodyTextIndent">
    <w:name w:val="Body Text Indent"/>
    <w:basedOn w:val="Normal"/>
    <w:link w:val="BodyTextIndentChar"/>
    <w:rsid w:val="007240C9"/>
    <w:pPr>
      <w:widowControl/>
      <w:autoSpaceDE/>
      <w:autoSpaceDN/>
      <w:adjustRightInd/>
      <w:ind w:left="1080"/>
    </w:pPr>
    <w:rPr>
      <w:rFonts w:ascii="Tahoma" w:hAnsi="Tahoma" w:cs="Tahoma"/>
    </w:rPr>
  </w:style>
  <w:style w:type="character" w:customStyle="1" w:styleId="BodyTextIndentChar">
    <w:name w:val="Body Text Indent Char"/>
    <w:basedOn w:val="DefaultParagraphFont"/>
    <w:link w:val="BodyTextIndent"/>
    <w:rsid w:val="007240C9"/>
    <w:rPr>
      <w:rFonts w:ascii="Tahoma" w:eastAsia="Times New Roman" w:hAnsi="Tahoma" w:cs="Tahoma"/>
      <w:sz w:val="24"/>
      <w:szCs w:val="24"/>
    </w:rPr>
  </w:style>
  <w:style w:type="paragraph" w:styleId="BodyText">
    <w:name w:val="Body Text"/>
    <w:basedOn w:val="Normal"/>
    <w:link w:val="BodyTextChar"/>
    <w:rsid w:val="007240C9"/>
    <w:pPr>
      <w:widowControl/>
      <w:autoSpaceDE/>
      <w:autoSpaceDN/>
      <w:adjustRightInd/>
    </w:pPr>
    <w:rPr>
      <w:rFonts w:ascii="Tahoma" w:hAnsi="Tahoma" w:cs="Tahoma"/>
      <w:b/>
      <w:bCs/>
      <w:sz w:val="20"/>
    </w:rPr>
  </w:style>
  <w:style w:type="character" w:customStyle="1" w:styleId="BodyTextChar">
    <w:name w:val="Body Text Char"/>
    <w:basedOn w:val="DefaultParagraphFont"/>
    <w:link w:val="BodyText"/>
    <w:rsid w:val="007240C9"/>
    <w:rPr>
      <w:rFonts w:ascii="Tahoma" w:eastAsia="Times New Roman" w:hAnsi="Tahoma" w:cs="Tahoma"/>
      <w:b/>
      <w:bCs/>
      <w:sz w:val="20"/>
      <w:szCs w:val="24"/>
    </w:rPr>
  </w:style>
  <w:style w:type="paragraph" w:styleId="PlainText">
    <w:name w:val="Plain Text"/>
    <w:basedOn w:val="Normal"/>
    <w:link w:val="PlainTextChar"/>
    <w:rsid w:val="007240C9"/>
    <w:pPr>
      <w:widowControl/>
      <w:autoSpaceDE/>
      <w:autoSpaceDN/>
      <w:adjustRightInd/>
    </w:pPr>
    <w:rPr>
      <w:rFonts w:ascii="Courier New" w:hAnsi="Courier New" w:cs="Times New Roman"/>
      <w:sz w:val="20"/>
      <w:szCs w:val="20"/>
    </w:rPr>
  </w:style>
  <w:style w:type="character" w:customStyle="1" w:styleId="PlainTextChar">
    <w:name w:val="Plain Text Char"/>
    <w:basedOn w:val="DefaultParagraphFont"/>
    <w:link w:val="PlainText"/>
    <w:rsid w:val="007240C9"/>
    <w:rPr>
      <w:rFonts w:ascii="Courier New" w:eastAsia="Times New Roman" w:hAnsi="Courier New" w:cs="Times New Roman"/>
      <w:sz w:val="20"/>
      <w:szCs w:val="20"/>
    </w:rPr>
  </w:style>
  <w:style w:type="table" w:customStyle="1" w:styleId="TableGrid1">
    <w:name w:val="Table Grid1"/>
    <w:basedOn w:val="TableNormal"/>
    <w:uiPriority w:val="39"/>
    <w:rsid w:val="00F73197"/>
    <w:pPr>
      <w:spacing w:after="0" w:line="240" w:lineRule="auto"/>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0AE"/>
    <w:pPr>
      <w:tabs>
        <w:tab w:val="center" w:pos="4513"/>
        <w:tab w:val="right" w:pos="9026"/>
      </w:tabs>
    </w:pPr>
  </w:style>
  <w:style w:type="character" w:customStyle="1" w:styleId="HeaderChar">
    <w:name w:val="Header Char"/>
    <w:basedOn w:val="DefaultParagraphFont"/>
    <w:link w:val="Header"/>
    <w:uiPriority w:val="99"/>
    <w:rsid w:val="004000AE"/>
    <w:rPr>
      <w:rFonts w:ascii="Arial" w:eastAsia="Times New Roman" w:hAnsi="Arial" w:cs="Arial"/>
      <w:sz w:val="24"/>
      <w:szCs w:val="24"/>
    </w:rPr>
  </w:style>
  <w:style w:type="paragraph" w:styleId="Footer">
    <w:name w:val="footer"/>
    <w:basedOn w:val="Normal"/>
    <w:link w:val="FooterChar"/>
    <w:uiPriority w:val="99"/>
    <w:unhideWhenUsed/>
    <w:rsid w:val="004000AE"/>
    <w:pPr>
      <w:tabs>
        <w:tab w:val="center" w:pos="4513"/>
        <w:tab w:val="right" w:pos="9026"/>
      </w:tabs>
    </w:pPr>
  </w:style>
  <w:style w:type="character" w:customStyle="1" w:styleId="FooterChar">
    <w:name w:val="Footer Char"/>
    <w:basedOn w:val="DefaultParagraphFont"/>
    <w:link w:val="Footer"/>
    <w:uiPriority w:val="99"/>
    <w:rsid w:val="004000AE"/>
    <w:rPr>
      <w:rFonts w:ascii="Arial" w:eastAsia="Times New Roman" w:hAnsi="Arial" w:cs="Arial"/>
      <w:sz w:val="24"/>
      <w:szCs w:val="24"/>
    </w:rPr>
  </w:style>
  <w:style w:type="paragraph" w:customStyle="1" w:styleId="Default">
    <w:name w:val="Default"/>
    <w:rsid w:val="00E523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07555"/>
    <w:pPr>
      <w:widowControl/>
      <w:autoSpaceDE/>
      <w:autoSpaceDN/>
      <w:adjustRightInd/>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22899"/>
    <w:rPr>
      <w:color w:val="0563C1" w:themeColor="hyperlink"/>
      <w:u w:val="single"/>
    </w:rPr>
  </w:style>
  <w:style w:type="paragraph" w:customStyle="1" w:styleId="courseblockdesc">
    <w:name w:val="courseblockdesc"/>
    <w:basedOn w:val="Normal"/>
    <w:rsid w:val="00462DA2"/>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cp:lastModifiedBy>
  <cp:revision>3</cp:revision>
  <cp:lastPrinted>2018-07-25T09:32:00Z</cp:lastPrinted>
  <dcterms:created xsi:type="dcterms:W3CDTF">2018-11-20T03:42:00Z</dcterms:created>
  <dcterms:modified xsi:type="dcterms:W3CDTF">2018-11-20T03:43:00Z</dcterms:modified>
</cp:coreProperties>
</file>